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32608C">
              <w:t>04.12.2019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2608C">
            <w:pPr>
              <w:tabs>
                <w:tab w:val="left" w:pos="3123"/>
                <w:tab w:val="left" w:pos="3270"/>
              </w:tabs>
              <w:jc w:val="right"/>
            </w:pPr>
            <w:r w:rsidRPr="00360CF1">
              <w:t xml:space="preserve">№ </w:t>
            </w:r>
            <w:r w:rsidR="0032608C">
              <w:t>2384</w:t>
            </w:r>
          </w:p>
        </w:tc>
      </w:tr>
    </w:tbl>
    <w:p w:rsidR="00CD0C3C" w:rsidRDefault="00CD0C3C" w:rsidP="004254E2">
      <w:pPr>
        <w:rPr>
          <w:rFonts w:eastAsia="Calibri"/>
          <w:color w:val="000000"/>
          <w:lang w:eastAsia="en-US"/>
        </w:rPr>
      </w:pPr>
    </w:p>
    <w:p w:rsidR="00357508" w:rsidRDefault="00357508" w:rsidP="004254E2">
      <w:pPr>
        <w:rPr>
          <w:rFonts w:eastAsia="Calibri"/>
          <w:color w:val="000000"/>
          <w:lang w:eastAsia="en-US"/>
        </w:rPr>
      </w:pPr>
    </w:p>
    <w:p w:rsidR="009B1EA6" w:rsidRPr="009B1EA6" w:rsidRDefault="009B1EA6" w:rsidP="009B1EA6">
      <w:pPr>
        <w:ind w:right="5102"/>
        <w:jc w:val="both"/>
      </w:pPr>
      <w:r w:rsidRPr="009B1EA6">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9B1EA6" w:rsidRDefault="009B1EA6" w:rsidP="009B1EA6">
      <w:pPr>
        <w:ind w:firstLine="709"/>
        <w:jc w:val="both"/>
      </w:pPr>
    </w:p>
    <w:p w:rsidR="00357508" w:rsidRDefault="00357508" w:rsidP="009B1EA6">
      <w:pPr>
        <w:ind w:firstLine="709"/>
        <w:jc w:val="both"/>
      </w:pPr>
    </w:p>
    <w:p w:rsidR="009B1EA6" w:rsidRPr="009B1EA6" w:rsidRDefault="009B1EA6" w:rsidP="009B1EA6">
      <w:pPr>
        <w:autoSpaceDE w:val="0"/>
        <w:autoSpaceDN w:val="0"/>
        <w:adjustRightInd w:val="0"/>
        <w:ind w:firstLine="709"/>
        <w:jc w:val="both"/>
      </w:pPr>
      <w:r w:rsidRPr="009B1EA6">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9B1EA6" w:rsidRPr="009B1EA6" w:rsidRDefault="009B1EA6" w:rsidP="009B1EA6">
      <w:pPr>
        <w:autoSpaceDE w:val="0"/>
        <w:autoSpaceDN w:val="0"/>
        <w:adjustRightInd w:val="0"/>
        <w:ind w:firstLine="709"/>
        <w:jc w:val="both"/>
      </w:pPr>
    </w:p>
    <w:p w:rsidR="009B1EA6" w:rsidRDefault="009B1EA6" w:rsidP="009B1EA6">
      <w:pPr>
        <w:ind w:firstLine="709"/>
        <w:jc w:val="both"/>
      </w:pPr>
      <w:r w:rsidRPr="009B1EA6">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w:t>
      </w:r>
      <w:r w:rsidR="00B028AD">
        <w:t>зменениями от 25.12.2018 № 3007, от 07.02.2019 № 302, от 15.03.2019 № 576,</w:t>
      </w:r>
      <w:r w:rsidRPr="009B1EA6">
        <w:t xml:space="preserve"> от 29.03.2019</w:t>
      </w:r>
      <w:r w:rsidR="00B028AD">
        <w:t xml:space="preserve"> № 721, от 30.04.2019 № 937, от 14.05.2019 № 976,</w:t>
      </w:r>
      <w:r w:rsidRPr="009B1EA6">
        <w:t xml:space="preserve"> от 16.05.2019                     </w:t>
      </w:r>
      <w:r w:rsidR="00B028AD">
        <w:t>№ 994, от 28.05.2019 № 1067, от 25.06.2019 № 1285, от 22.07.2019 № 1455,от 02.08.2019 № 1538, от 21.08.2019 № 1673, от 13.09.2019 № 1805,</w:t>
      </w:r>
      <w:r w:rsidRPr="009B1EA6">
        <w:t xml:space="preserve"> от 2</w:t>
      </w:r>
      <w:r w:rsidR="00B028AD">
        <w:t>6.09.2019 № 1927, от 22.10.2019 № 2097,</w:t>
      </w:r>
      <w:r w:rsidRPr="009B1EA6">
        <w:t xml:space="preserve"> от 30.10.2019 № 2157</w:t>
      </w:r>
      <w:r>
        <w:t>, от 30.10.2019 № 2160</w:t>
      </w:r>
      <w:r w:rsidRPr="009B1EA6">
        <w:t>) следующие изменения:</w:t>
      </w:r>
    </w:p>
    <w:p w:rsidR="009B1EA6" w:rsidRPr="009B1EA6" w:rsidRDefault="009B1EA6" w:rsidP="009B1EA6">
      <w:pPr>
        <w:ind w:firstLine="709"/>
        <w:jc w:val="both"/>
      </w:pPr>
      <w:r>
        <w:t>1.1. В Паспорте муниципальной программы:</w:t>
      </w:r>
    </w:p>
    <w:p w:rsidR="009B1EA6" w:rsidRPr="009B1EA6" w:rsidRDefault="009B1EA6" w:rsidP="009B1EA6">
      <w:pPr>
        <w:ind w:firstLine="709"/>
        <w:jc w:val="both"/>
        <w:rPr>
          <w:bCs/>
        </w:rPr>
      </w:pPr>
      <w:r>
        <w:rPr>
          <w:bCs/>
        </w:rPr>
        <w:t xml:space="preserve">1.1.1. </w:t>
      </w:r>
      <w:r w:rsidRPr="009B1EA6">
        <w:rPr>
          <w:bCs/>
        </w:rPr>
        <w:t>Раздел «</w:t>
      </w:r>
      <w:r w:rsidRPr="009B1EA6">
        <w:rPr>
          <w:sz w:val="27"/>
          <w:szCs w:val="27"/>
        </w:rPr>
        <w:t>Соисполнители муниципальной программы</w:t>
      </w:r>
      <w:r w:rsidRPr="009B1EA6">
        <w:rPr>
          <w:bCs/>
        </w:rPr>
        <w:t>»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9B1EA6" w:rsidRPr="009B1EA6" w:rsidTr="009B1EA6">
        <w:trPr>
          <w:trHeight w:val="3224"/>
        </w:trPr>
        <w:tc>
          <w:tcPr>
            <w:tcW w:w="3261" w:type="dxa"/>
          </w:tcPr>
          <w:p w:rsidR="009B1EA6" w:rsidRPr="009B1EA6" w:rsidRDefault="009B1EA6" w:rsidP="009B1EA6">
            <w:pPr>
              <w:jc w:val="both"/>
              <w:rPr>
                <w:sz w:val="27"/>
                <w:szCs w:val="27"/>
              </w:rPr>
            </w:pPr>
            <w:r>
              <w:rPr>
                <w:sz w:val="27"/>
                <w:szCs w:val="27"/>
              </w:rPr>
              <w:lastRenderedPageBreak/>
              <w:t>«</w:t>
            </w:r>
            <w:r w:rsidRPr="009B1EA6">
              <w:rPr>
                <w:sz w:val="27"/>
                <w:szCs w:val="27"/>
              </w:rPr>
              <w:t>Соисполнители муниципальной программы</w:t>
            </w:r>
          </w:p>
        </w:tc>
        <w:tc>
          <w:tcPr>
            <w:tcW w:w="5953" w:type="dxa"/>
          </w:tcPr>
          <w:p w:rsidR="009B1EA6" w:rsidRPr="009B1EA6" w:rsidRDefault="009B1EA6" w:rsidP="009B1EA6">
            <w:pPr>
              <w:jc w:val="both"/>
            </w:pPr>
            <w:r w:rsidRPr="009B1EA6">
              <w:t>муниципальное казенное учреждение «Управление капитального строительства                         по застройке Нижневартовского района»;</w:t>
            </w:r>
          </w:p>
          <w:p w:rsidR="009B1EA6" w:rsidRPr="009B1EA6" w:rsidRDefault="009B1EA6" w:rsidP="009B1EA6">
            <w:pPr>
              <w:jc w:val="both"/>
            </w:pPr>
            <w:r w:rsidRPr="009B1EA6">
              <w:t>управление организации деятельности администрации района;</w:t>
            </w:r>
          </w:p>
          <w:p w:rsidR="009B1EA6" w:rsidRPr="009B1EA6" w:rsidRDefault="009B1EA6" w:rsidP="009B1EA6">
            <w:pPr>
              <w:jc w:val="both"/>
            </w:pPr>
            <w:r w:rsidRPr="009B1EA6">
              <w:t>администрации городских и сельских поселений района;</w:t>
            </w:r>
          </w:p>
          <w:p w:rsidR="009B1EA6" w:rsidRPr="009B1EA6" w:rsidRDefault="009B1EA6" w:rsidP="009B1EA6">
            <w:pPr>
              <w:jc w:val="both"/>
            </w:pPr>
            <w:r w:rsidRPr="009B1EA6">
              <w:t>управление экологии и природопользования администрации района;</w:t>
            </w:r>
          </w:p>
          <w:p w:rsidR="009B1EA6" w:rsidRPr="009B1EA6" w:rsidRDefault="009B1EA6" w:rsidP="009B1EA6">
            <w:pPr>
              <w:jc w:val="both"/>
              <w:rPr>
                <w:sz w:val="27"/>
                <w:szCs w:val="27"/>
              </w:rPr>
            </w:pPr>
            <w:r w:rsidRPr="009B1EA6">
              <w:rPr>
                <w:sz w:val="27"/>
                <w:szCs w:val="27"/>
              </w:rPr>
              <w:t>муниципальное бюджетное учреждение Нижневартовского района «Управление имущественными и земельными ресурсами»</w:t>
            </w:r>
            <w:r>
              <w:rPr>
                <w:sz w:val="27"/>
                <w:szCs w:val="27"/>
              </w:rPr>
              <w:t>.</w:t>
            </w:r>
          </w:p>
        </w:tc>
      </w:tr>
    </w:tbl>
    <w:p w:rsidR="009B1EA6" w:rsidRPr="009B1EA6" w:rsidRDefault="009B1EA6" w:rsidP="009B1EA6">
      <w:pPr>
        <w:ind w:firstLine="709"/>
        <w:rPr>
          <w:bCs/>
        </w:rPr>
      </w:pPr>
    </w:p>
    <w:p w:rsidR="009B1EA6" w:rsidRPr="009B1EA6" w:rsidRDefault="009B1EA6" w:rsidP="00B028AD">
      <w:pPr>
        <w:ind w:firstLine="709"/>
        <w:jc w:val="both"/>
        <w:rPr>
          <w:bCs/>
        </w:rPr>
      </w:pPr>
      <w:r>
        <w:rPr>
          <w:bCs/>
        </w:rPr>
        <w:t xml:space="preserve">1.1.2. </w:t>
      </w:r>
      <w:r w:rsidRPr="009B1EA6">
        <w:rPr>
          <w:bCs/>
        </w:rPr>
        <w:t>Раздел «Параметры финансового обеспечения муниципальной программы» изложить в следующей редакции:</w:t>
      </w:r>
    </w:p>
    <w:p w:rsidR="009B1EA6" w:rsidRPr="009B1EA6" w:rsidRDefault="009B1EA6" w:rsidP="009B1EA6">
      <w:pPr>
        <w:rPr>
          <w:bCs/>
        </w:rPr>
      </w:pPr>
    </w:p>
    <w:tbl>
      <w:tblPr>
        <w:tblW w:w="0" w:type="auto"/>
        <w:tblInd w:w="62" w:type="dxa"/>
        <w:tblLayout w:type="fixed"/>
        <w:tblCellMar>
          <w:top w:w="102" w:type="dxa"/>
          <w:left w:w="62" w:type="dxa"/>
          <w:bottom w:w="102" w:type="dxa"/>
          <w:right w:w="62" w:type="dxa"/>
        </w:tblCellMar>
        <w:tblLook w:val="0000"/>
      </w:tblPr>
      <w:tblGrid>
        <w:gridCol w:w="3335"/>
        <w:gridCol w:w="5879"/>
      </w:tblGrid>
      <w:tr w:rsidR="009B1EA6" w:rsidRPr="009B1EA6" w:rsidTr="009B1EA6">
        <w:tc>
          <w:tcPr>
            <w:tcW w:w="3335" w:type="dxa"/>
          </w:tcPr>
          <w:p w:rsidR="009B1EA6" w:rsidRPr="009B1EA6" w:rsidRDefault="00C53266" w:rsidP="00B028AD">
            <w:pPr>
              <w:widowControl w:val="0"/>
              <w:autoSpaceDE w:val="0"/>
              <w:autoSpaceDN w:val="0"/>
              <w:adjustRightInd w:val="0"/>
              <w:jc w:val="both"/>
            </w:pPr>
            <w:r>
              <w:t>«</w:t>
            </w:r>
            <w:r w:rsidR="009B1EA6" w:rsidRPr="009B1EA6">
              <w:t>Параметры финансового обеспечения муниципальной программы</w:t>
            </w:r>
          </w:p>
        </w:tc>
        <w:tc>
          <w:tcPr>
            <w:tcW w:w="5879" w:type="dxa"/>
          </w:tcPr>
          <w:p w:rsidR="009B1EA6" w:rsidRPr="009B1EA6" w:rsidRDefault="009B1EA6" w:rsidP="009B1EA6">
            <w:pPr>
              <w:widowControl w:val="0"/>
              <w:autoSpaceDE w:val="0"/>
              <w:autoSpaceDN w:val="0"/>
              <w:adjustRightInd w:val="0"/>
              <w:jc w:val="both"/>
            </w:pPr>
            <w:r>
              <w:t>о</w:t>
            </w:r>
            <w:r w:rsidRPr="009B1EA6">
              <w:t>бщий объем финансирования муниципальной программы в 2019</w:t>
            </w:r>
            <w:r w:rsidR="00B028AD" w:rsidRPr="009B1EA6">
              <w:t>–</w:t>
            </w:r>
            <w:r w:rsidRPr="009B1EA6">
              <w:t>2030 годах составит 2 532 819,3 тыс. рублей, из них:</w:t>
            </w:r>
          </w:p>
          <w:p w:rsidR="009B1EA6" w:rsidRPr="009B1EA6" w:rsidRDefault="009B1EA6" w:rsidP="009B1EA6">
            <w:pPr>
              <w:widowControl w:val="0"/>
              <w:autoSpaceDE w:val="0"/>
              <w:autoSpaceDN w:val="0"/>
              <w:adjustRightInd w:val="0"/>
              <w:jc w:val="both"/>
            </w:pPr>
            <w:r w:rsidRPr="009B1EA6">
              <w:t>2019 год – 529 079,9тыс. рублей;</w:t>
            </w:r>
          </w:p>
          <w:p w:rsidR="009B1EA6" w:rsidRPr="009B1EA6" w:rsidRDefault="009B1EA6" w:rsidP="009B1EA6">
            <w:pPr>
              <w:widowControl w:val="0"/>
              <w:autoSpaceDE w:val="0"/>
              <w:autoSpaceDN w:val="0"/>
              <w:adjustRightInd w:val="0"/>
              <w:jc w:val="both"/>
            </w:pPr>
            <w:r w:rsidRPr="009B1EA6">
              <w:t>2020 год – 219 326,0 тыс. рублей;</w:t>
            </w:r>
          </w:p>
          <w:p w:rsidR="009B1EA6" w:rsidRPr="009B1EA6" w:rsidRDefault="009B1EA6" w:rsidP="009B1EA6">
            <w:pPr>
              <w:widowControl w:val="0"/>
              <w:autoSpaceDE w:val="0"/>
              <w:autoSpaceDN w:val="0"/>
              <w:adjustRightInd w:val="0"/>
              <w:jc w:val="both"/>
            </w:pPr>
            <w:r w:rsidRPr="009B1EA6">
              <w:t>2021 год – 243 085,6 тыс. рублей;</w:t>
            </w:r>
          </w:p>
          <w:p w:rsidR="009B1EA6" w:rsidRPr="009B1EA6" w:rsidRDefault="009B1EA6" w:rsidP="009B1EA6">
            <w:pPr>
              <w:widowControl w:val="0"/>
              <w:autoSpaceDE w:val="0"/>
              <w:autoSpaceDN w:val="0"/>
              <w:adjustRightInd w:val="0"/>
              <w:jc w:val="both"/>
            </w:pPr>
            <w:r w:rsidRPr="009B1EA6">
              <w:t>2022 год – 170 865,9 тыс. рублей;</w:t>
            </w:r>
          </w:p>
          <w:p w:rsidR="009B1EA6" w:rsidRPr="009B1EA6" w:rsidRDefault="009B1EA6" w:rsidP="009B1EA6">
            <w:pPr>
              <w:widowControl w:val="0"/>
              <w:autoSpaceDE w:val="0"/>
              <w:autoSpaceDN w:val="0"/>
              <w:adjustRightInd w:val="0"/>
              <w:jc w:val="both"/>
            </w:pPr>
            <w:r w:rsidRPr="009B1EA6">
              <w:t>2023 год – 170 865,9 тыс. рублей;</w:t>
            </w:r>
          </w:p>
          <w:p w:rsidR="009B1EA6" w:rsidRPr="009B1EA6" w:rsidRDefault="009B1EA6" w:rsidP="009B1EA6">
            <w:pPr>
              <w:widowControl w:val="0"/>
              <w:autoSpaceDE w:val="0"/>
              <w:autoSpaceDN w:val="0"/>
              <w:adjustRightInd w:val="0"/>
              <w:jc w:val="both"/>
            </w:pPr>
            <w:r w:rsidRPr="009B1EA6">
              <w:t>2024 год – 170 865,9 тыс. рублей;</w:t>
            </w:r>
          </w:p>
          <w:p w:rsidR="009B1EA6" w:rsidRPr="009B1EA6" w:rsidRDefault="009B1EA6" w:rsidP="009B1EA6">
            <w:pPr>
              <w:widowControl w:val="0"/>
              <w:autoSpaceDE w:val="0"/>
              <w:autoSpaceDN w:val="0"/>
              <w:adjustRightInd w:val="0"/>
              <w:jc w:val="both"/>
            </w:pPr>
            <w:r w:rsidRPr="009B1EA6">
              <w:t>2025 год – 170 866,9 тыс. рублей;</w:t>
            </w:r>
          </w:p>
          <w:p w:rsidR="009B1EA6" w:rsidRPr="009B1EA6" w:rsidRDefault="009B1EA6" w:rsidP="00357508">
            <w:pPr>
              <w:widowControl w:val="0"/>
              <w:autoSpaceDE w:val="0"/>
              <w:autoSpaceDN w:val="0"/>
              <w:adjustRightInd w:val="0"/>
              <w:jc w:val="both"/>
            </w:pPr>
            <w:r w:rsidRPr="009B1EA6">
              <w:t>в 2026</w:t>
            </w:r>
            <w:r w:rsidR="00357508" w:rsidRPr="009B1EA6">
              <w:t>–</w:t>
            </w:r>
            <w:r w:rsidRPr="009B1EA6">
              <w:t>2030 годах – 857 863,2 тыс. рублей, в том числе:</w:t>
            </w:r>
          </w:p>
          <w:p w:rsidR="009B1EA6" w:rsidRPr="009B1EA6" w:rsidRDefault="009B1EA6" w:rsidP="009B1EA6">
            <w:pPr>
              <w:widowControl w:val="0"/>
              <w:autoSpaceDE w:val="0"/>
              <w:autoSpaceDN w:val="0"/>
              <w:adjustRightInd w:val="0"/>
            </w:pPr>
            <w:r w:rsidRPr="009B1EA6">
              <w:t>за счет средств местного бюджета:</w:t>
            </w:r>
          </w:p>
          <w:p w:rsidR="009B1EA6" w:rsidRPr="009B1EA6" w:rsidRDefault="009B1EA6" w:rsidP="009B1EA6">
            <w:pPr>
              <w:widowControl w:val="0"/>
              <w:autoSpaceDE w:val="0"/>
              <w:autoSpaceDN w:val="0"/>
              <w:adjustRightInd w:val="0"/>
              <w:jc w:val="both"/>
            </w:pPr>
            <w:r w:rsidRPr="009B1EA6">
              <w:t>2019 год – 448 983,7 тыс. рублей;</w:t>
            </w:r>
          </w:p>
          <w:p w:rsidR="009B1EA6" w:rsidRPr="009B1EA6" w:rsidRDefault="009B1EA6" w:rsidP="009B1EA6">
            <w:pPr>
              <w:widowControl w:val="0"/>
              <w:autoSpaceDE w:val="0"/>
              <w:autoSpaceDN w:val="0"/>
              <w:adjustRightInd w:val="0"/>
              <w:jc w:val="both"/>
            </w:pPr>
            <w:r w:rsidRPr="009B1EA6">
              <w:t>2020 год – 154 661,8 тыс. рублей;</w:t>
            </w:r>
          </w:p>
          <w:p w:rsidR="009B1EA6" w:rsidRPr="009B1EA6" w:rsidRDefault="009B1EA6" w:rsidP="009B1EA6">
            <w:pPr>
              <w:widowControl w:val="0"/>
              <w:autoSpaceDE w:val="0"/>
              <w:autoSpaceDN w:val="0"/>
              <w:adjustRightInd w:val="0"/>
              <w:jc w:val="both"/>
            </w:pPr>
            <w:r w:rsidRPr="009B1EA6">
              <w:t>2021 год – 176 561,2 тыс. рублей;</w:t>
            </w:r>
          </w:p>
          <w:p w:rsidR="009B1EA6" w:rsidRPr="009B1EA6" w:rsidRDefault="009B1EA6" w:rsidP="009B1EA6">
            <w:pPr>
              <w:widowControl w:val="0"/>
              <w:autoSpaceDE w:val="0"/>
              <w:autoSpaceDN w:val="0"/>
              <w:adjustRightInd w:val="0"/>
              <w:jc w:val="both"/>
            </w:pPr>
            <w:r w:rsidRPr="009B1EA6">
              <w:t>2022 год – 170 865,9 тыс. рублей;</w:t>
            </w:r>
          </w:p>
          <w:p w:rsidR="009B1EA6" w:rsidRPr="009B1EA6" w:rsidRDefault="009B1EA6" w:rsidP="009B1EA6">
            <w:pPr>
              <w:widowControl w:val="0"/>
              <w:autoSpaceDE w:val="0"/>
              <w:autoSpaceDN w:val="0"/>
              <w:adjustRightInd w:val="0"/>
              <w:jc w:val="both"/>
            </w:pPr>
            <w:r w:rsidRPr="009B1EA6">
              <w:t>2023 год – 170 865,9 тыс. рублей;</w:t>
            </w:r>
          </w:p>
          <w:p w:rsidR="009B1EA6" w:rsidRPr="009B1EA6" w:rsidRDefault="009B1EA6" w:rsidP="009B1EA6">
            <w:pPr>
              <w:widowControl w:val="0"/>
              <w:autoSpaceDE w:val="0"/>
              <w:autoSpaceDN w:val="0"/>
              <w:adjustRightInd w:val="0"/>
              <w:jc w:val="both"/>
            </w:pPr>
            <w:r w:rsidRPr="009B1EA6">
              <w:t>2024 год – 170 865,9 тыс. рублей;</w:t>
            </w:r>
          </w:p>
          <w:p w:rsidR="009B1EA6" w:rsidRPr="009B1EA6" w:rsidRDefault="009B1EA6" w:rsidP="009B1EA6">
            <w:pPr>
              <w:widowControl w:val="0"/>
              <w:autoSpaceDE w:val="0"/>
              <w:autoSpaceDN w:val="0"/>
              <w:adjustRightInd w:val="0"/>
              <w:jc w:val="both"/>
            </w:pPr>
            <w:r w:rsidRPr="009B1EA6">
              <w:t>2025 год – 170 866,9 тыс. рублей;</w:t>
            </w:r>
          </w:p>
          <w:p w:rsidR="009B1EA6" w:rsidRPr="009B1EA6" w:rsidRDefault="009B1EA6" w:rsidP="009B1EA6">
            <w:pPr>
              <w:widowControl w:val="0"/>
              <w:autoSpaceDE w:val="0"/>
              <w:autoSpaceDN w:val="0"/>
              <w:adjustRightInd w:val="0"/>
            </w:pPr>
            <w:r w:rsidRPr="009B1EA6">
              <w:t>в 2026</w:t>
            </w:r>
            <w:r w:rsidR="00B028AD" w:rsidRPr="009B1EA6">
              <w:t>–</w:t>
            </w:r>
            <w:r w:rsidRPr="009B1EA6">
              <w:t>2030 годах – 857 863,2 тыс. рублей;</w:t>
            </w:r>
          </w:p>
          <w:p w:rsidR="009B1EA6" w:rsidRPr="009B1EA6" w:rsidRDefault="009B1EA6" w:rsidP="00357508">
            <w:pPr>
              <w:widowControl w:val="0"/>
              <w:autoSpaceDE w:val="0"/>
              <w:autoSpaceDN w:val="0"/>
              <w:adjustRightInd w:val="0"/>
              <w:jc w:val="both"/>
            </w:pPr>
            <w:r w:rsidRPr="009B1EA6">
              <w:t>за счет средств бюджета автономного округа:</w:t>
            </w:r>
          </w:p>
          <w:p w:rsidR="009B1EA6" w:rsidRPr="009B1EA6" w:rsidRDefault="009B1EA6" w:rsidP="009B1EA6">
            <w:pPr>
              <w:widowControl w:val="0"/>
              <w:autoSpaceDE w:val="0"/>
              <w:autoSpaceDN w:val="0"/>
              <w:adjustRightInd w:val="0"/>
              <w:jc w:val="both"/>
            </w:pPr>
            <w:r w:rsidRPr="009B1EA6">
              <w:t>2019 год – 71 297,0 тыс. рублей;</w:t>
            </w:r>
          </w:p>
          <w:p w:rsidR="009B1EA6" w:rsidRPr="009B1EA6" w:rsidRDefault="009B1EA6" w:rsidP="009B1EA6">
            <w:pPr>
              <w:widowControl w:val="0"/>
              <w:autoSpaceDE w:val="0"/>
              <w:autoSpaceDN w:val="0"/>
              <w:adjustRightInd w:val="0"/>
              <w:jc w:val="both"/>
            </w:pPr>
            <w:r w:rsidRPr="009B1EA6">
              <w:t>2020 год – 64 664,2 тыс. рублей;</w:t>
            </w:r>
          </w:p>
          <w:p w:rsidR="009B1EA6" w:rsidRPr="009B1EA6" w:rsidRDefault="009B1EA6" w:rsidP="009B1EA6">
            <w:pPr>
              <w:widowControl w:val="0"/>
              <w:autoSpaceDE w:val="0"/>
              <w:autoSpaceDN w:val="0"/>
              <w:adjustRightInd w:val="0"/>
              <w:jc w:val="both"/>
            </w:pPr>
            <w:r w:rsidRPr="009B1EA6">
              <w:t>2021 год – 66 524,4 тыс. рублей;</w:t>
            </w:r>
          </w:p>
          <w:p w:rsidR="009B1EA6" w:rsidRPr="009B1EA6" w:rsidRDefault="009B1EA6" w:rsidP="009B1EA6">
            <w:pPr>
              <w:widowControl w:val="0"/>
              <w:autoSpaceDE w:val="0"/>
              <w:autoSpaceDN w:val="0"/>
              <w:adjustRightInd w:val="0"/>
              <w:jc w:val="both"/>
            </w:pPr>
            <w:r w:rsidRPr="009B1EA6">
              <w:t>2022 год – 0,0 тыс. рублей;</w:t>
            </w:r>
          </w:p>
          <w:p w:rsidR="009B1EA6" w:rsidRPr="009B1EA6" w:rsidRDefault="009B1EA6" w:rsidP="009B1EA6">
            <w:pPr>
              <w:widowControl w:val="0"/>
              <w:autoSpaceDE w:val="0"/>
              <w:autoSpaceDN w:val="0"/>
              <w:adjustRightInd w:val="0"/>
              <w:jc w:val="both"/>
            </w:pPr>
            <w:r w:rsidRPr="009B1EA6">
              <w:t>2023 год – 0,0 тыс. рублей;</w:t>
            </w:r>
          </w:p>
          <w:p w:rsidR="009B1EA6" w:rsidRPr="009B1EA6" w:rsidRDefault="009B1EA6" w:rsidP="009B1EA6">
            <w:pPr>
              <w:widowControl w:val="0"/>
              <w:autoSpaceDE w:val="0"/>
              <w:autoSpaceDN w:val="0"/>
              <w:adjustRightInd w:val="0"/>
              <w:jc w:val="both"/>
            </w:pPr>
            <w:r w:rsidRPr="009B1EA6">
              <w:t>2024 год – 0,0 тыс. рублей;</w:t>
            </w:r>
          </w:p>
          <w:p w:rsidR="009B1EA6" w:rsidRPr="009B1EA6" w:rsidRDefault="009B1EA6" w:rsidP="009B1EA6">
            <w:pPr>
              <w:widowControl w:val="0"/>
              <w:autoSpaceDE w:val="0"/>
              <w:autoSpaceDN w:val="0"/>
              <w:adjustRightInd w:val="0"/>
              <w:jc w:val="both"/>
            </w:pPr>
            <w:r w:rsidRPr="009B1EA6">
              <w:lastRenderedPageBreak/>
              <w:t>2025 год – 0,0 тыс. рублей;</w:t>
            </w:r>
          </w:p>
          <w:p w:rsidR="009B1EA6" w:rsidRPr="009B1EA6" w:rsidRDefault="009B1EA6" w:rsidP="009B1EA6">
            <w:pPr>
              <w:widowControl w:val="0"/>
              <w:autoSpaceDE w:val="0"/>
              <w:autoSpaceDN w:val="0"/>
              <w:adjustRightInd w:val="0"/>
            </w:pPr>
            <w:r w:rsidRPr="009B1EA6">
              <w:t>в 2026</w:t>
            </w:r>
            <w:r w:rsidR="00C53266" w:rsidRPr="009B1EA6">
              <w:t>–</w:t>
            </w:r>
            <w:r w:rsidRPr="009B1EA6">
              <w:t>2030 годах – 0,0 тыс. рублей;</w:t>
            </w:r>
          </w:p>
          <w:p w:rsidR="009B1EA6" w:rsidRPr="009B1EA6" w:rsidRDefault="009B1EA6" w:rsidP="009B1EA6">
            <w:pPr>
              <w:widowControl w:val="0"/>
              <w:autoSpaceDE w:val="0"/>
              <w:autoSpaceDN w:val="0"/>
              <w:adjustRightInd w:val="0"/>
            </w:pPr>
            <w:r w:rsidRPr="009B1EA6">
              <w:t>за счет средств федерального бюджета:</w:t>
            </w:r>
          </w:p>
          <w:p w:rsidR="009B1EA6" w:rsidRPr="009B1EA6" w:rsidRDefault="009B1EA6" w:rsidP="009B1EA6">
            <w:pPr>
              <w:widowControl w:val="0"/>
              <w:autoSpaceDE w:val="0"/>
              <w:autoSpaceDN w:val="0"/>
              <w:adjustRightInd w:val="0"/>
            </w:pPr>
            <w:r w:rsidRPr="009B1EA6">
              <w:t>2019 год – 2 248,7 тыс. рублей;</w:t>
            </w:r>
          </w:p>
          <w:p w:rsidR="009B1EA6" w:rsidRPr="009B1EA6" w:rsidRDefault="009B1EA6" w:rsidP="009B1EA6">
            <w:pPr>
              <w:widowControl w:val="0"/>
              <w:autoSpaceDE w:val="0"/>
              <w:autoSpaceDN w:val="0"/>
              <w:adjustRightInd w:val="0"/>
            </w:pPr>
            <w:r w:rsidRPr="009B1EA6">
              <w:t>за счет средств бюджета поселений:</w:t>
            </w:r>
          </w:p>
          <w:p w:rsidR="009B1EA6" w:rsidRPr="009B1EA6" w:rsidRDefault="009B1EA6" w:rsidP="009B1EA6">
            <w:pPr>
              <w:widowControl w:val="0"/>
              <w:autoSpaceDE w:val="0"/>
              <w:autoSpaceDN w:val="0"/>
              <w:adjustRightInd w:val="0"/>
              <w:jc w:val="both"/>
            </w:pPr>
            <w:r w:rsidRPr="009B1EA6">
              <w:t>2019 год – 6 550,5 тыс. рублей;</w:t>
            </w:r>
          </w:p>
          <w:p w:rsidR="009B1EA6" w:rsidRDefault="009B1EA6" w:rsidP="009B1EA6">
            <w:pPr>
              <w:widowControl w:val="0"/>
              <w:autoSpaceDE w:val="0"/>
              <w:autoSpaceDN w:val="0"/>
              <w:adjustRightInd w:val="0"/>
            </w:pPr>
            <w:r w:rsidRPr="009B1EA6">
              <w:t>в 2020</w:t>
            </w:r>
            <w:r w:rsidR="00357508" w:rsidRPr="009B1EA6">
              <w:t>–</w:t>
            </w:r>
            <w:r w:rsidRPr="009B1EA6">
              <w:t>2030 годах – 0,0 тыс. рублей.».</w:t>
            </w:r>
          </w:p>
          <w:p w:rsidR="00357508" w:rsidRPr="009B1EA6" w:rsidRDefault="00357508" w:rsidP="009B1EA6">
            <w:pPr>
              <w:widowControl w:val="0"/>
              <w:autoSpaceDE w:val="0"/>
              <w:autoSpaceDN w:val="0"/>
              <w:adjustRightInd w:val="0"/>
            </w:pPr>
          </w:p>
        </w:tc>
      </w:tr>
    </w:tbl>
    <w:p w:rsidR="009B1EA6" w:rsidRPr="009B1EA6" w:rsidRDefault="009B1EA6" w:rsidP="009B1EA6">
      <w:pPr>
        <w:ind w:firstLine="709"/>
        <w:jc w:val="both"/>
        <w:rPr>
          <w:lang w:eastAsia="ar-SA"/>
        </w:rPr>
      </w:pPr>
      <w:r w:rsidRPr="009B1EA6">
        <w:lastRenderedPageBreak/>
        <w:t>1.</w:t>
      </w:r>
      <w:r>
        <w:t>2</w:t>
      </w:r>
      <w:r w:rsidRPr="009B1EA6">
        <w:t>. Пункт 2.2.3 в разделе</w:t>
      </w:r>
      <w:r w:rsidRPr="009B1EA6">
        <w:rPr>
          <w:lang w:eastAsia="ar-SA"/>
        </w:rPr>
        <w:t xml:space="preserve"> 2</w:t>
      </w:r>
      <w:r w:rsidRPr="009B1EA6">
        <w:rPr>
          <w:lang w:eastAsia="ar-SA"/>
        </w:rPr>
        <w:t>изложить в следующей редакции:</w:t>
      </w:r>
    </w:p>
    <w:p w:rsidR="009B1EA6" w:rsidRPr="009B1EA6" w:rsidRDefault="009B1EA6" w:rsidP="009B1EA6">
      <w:pPr>
        <w:ind w:firstLine="709"/>
        <w:jc w:val="both"/>
      </w:pPr>
      <w:r w:rsidRPr="009B1EA6">
        <w:t>«2.2.3. Реали</w:t>
      </w:r>
      <w:r w:rsidR="00B028AD">
        <w:t>зация основного мероприятия 1.3</w:t>
      </w:r>
      <w:r w:rsidRPr="009B1EA6">
        <w:t xml:space="preserve"> «Реализация мероприятий                   в сфере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w:t>
      </w:r>
      <w:r>
        <w:t>муниципальным казенным учреждением</w:t>
      </w:r>
      <w:r w:rsidRPr="009B1EA6">
        <w:t xml:space="preserve"> «</w:t>
      </w:r>
      <w:r w:rsidR="00357508">
        <w:t>Управление капитального строительства по застройке Нижневартовского района</w:t>
      </w:r>
      <w:r>
        <w:t xml:space="preserve">», администрациями городских </w:t>
      </w:r>
      <w:r w:rsidRPr="009B1EA6">
        <w:t xml:space="preserve">и сельских поселений района, </w:t>
      </w:r>
      <w:r w:rsidRPr="009B1EA6">
        <w:rPr>
          <w:sz w:val="27"/>
          <w:szCs w:val="27"/>
        </w:rPr>
        <w:t xml:space="preserve">муниципальным бюджетным учреждением Нижневартовского района «Управление имущественными и земельными ресурсами» </w:t>
      </w:r>
      <w:r w:rsidRPr="009B1EA6">
        <w:t>посредством заключения муниципальных контрактов, управление экологии и природопользования администрации района осуществляет контроль и участвует в приемке работ.».</w:t>
      </w:r>
    </w:p>
    <w:p w:rsidR="009B1EA6" w:rsidRPr="009B1EA6" w:rsidRDefault="009B1EA6" w:rsidP="009B1EA6">
      <w:pPr>
        <w:widowControl w:val="0"/>
        <w:ind w:firstLine="709"/>
        <w:jc w:val="both"/>
      </w:pPr>
      <w:r w:rsidRPr="009B1EA6">
        <w:t>1.</w:t>
      </w:r>
      <w:r w:rsidR="00357508">
        <w:t>3</w:t>
      </w:r>
      <w:r w:rsidRPr="009B1EA6">
        <w:t>. В таблице 2</w:t>
      </w:r>
      <w:r w:rsidR="00B028AD">
        <w:t xml:space="preserve"> строки 1.3, 1.3.1,«</w:t>
      </w:r>
      <w:r w:rsidRPr="009B1EA6">
        <w:t>Итого по мер</w:t>
      </w:r>
      <w:r w:rsidR="00B028AD">
        <w:t>оприятию 1.3», «</w:t>
      </w:r>
      <w:r w:rsidRPr="009B1EA6">
        <w:t xml:space="preserve">Итого </w:t>
      </w:r>
      <w:r w:rsidR="00B028AD">
        <w:t>по подпрограмме 1», 2.1, 2.1.2,«Итого по мероприятию 2.1»,«</w:t>
      </w:r>
      <w:r w:rsidRPr="009B1EA6">
        <w:t xml:space="preserve">Итого </w:t>
      </w:r>
      <w:r w:rsidR="00B028AD">
        <w:t>по подпрограмме 2»,«</w:t>
      </w:r>
      <w:r w:rsidRPr="009B1EA6">
        <w:t>В</w:t>
      </w:r>
      <w:r w:rsidR="00B028AD">
        <w:t>сего по муниципальной программе»,</w:t>
      </w:r>
      <w:r w:rsidRPr="009B1EA6">
        <w:t xml:space="preserve"> «Инвестиции в объек</w:t>
      </w:r>
      <w:r w:rsidR="00B028AD">
        <w:t>ты муниципальной собственности»,</w:t>
      </w:r>
      <w:r w:rsidRPr="009B1EA6">
        <w:t xml:space="preserve"> «Прочие расходы», в том числе: «Соисполнитель: муниципальное казенное учреждение «Управление капитального строительства по застройке Нижневартовского района»; «Ответственный исполнитель: отдел жилищно-коммунального хозяйства, энергетики и строительства администрации района»; «Соисполнитель: администрации городских и сельс</w:t>
      </w:r>
      <w:r w:rsidR="00357508">
        <w:t>ких поселений</w:t>
      </w:r>
      <w:r w:rsidR="00357508" w:rsidRPr="009B1EA6">
        <w:t>изложить в новой редакции</w:t>
      </w:r>
      <w:r w:rsidR="00B028AD">
        <w:t>; дополнить строками 1.3.10,</w:t>
      </w:r>
      <w:r w:rsidRPr="009B1EA6">
        <w:t xml:space="preserve"> «Соисполнитель: </w:t>
      </w:r>
      <w:r w:rsidR="00B028AD">
        <w:t>муниципальное бюджетное учреждение</w:t>
      </w:r>
      <w:r w:rsidRPr="009B1EA6">
        <w:t xml:space="preserve"> Нижневартовского района «Управление имуществ</w:t>
      </w:r>
      <w:r w:rsidR="00357508">
        <w:t>енными и земельными ресурсами» согласно приложению</w:t>
      </w:r>
      <w:r w:rsidRPr="009B1EA6">
        <w:t xml:space="preserve">. </w:t>
      </w:r>
    </w:p>
    <w:p w:rsidR="009B1EA6" w:rsidRPr="009B1EA6" w:rsidRDefault="009B1EA6" w:rsidP="009B1EA6">
      <w:pPr>
        <w:widowControl w:val="0"/>
        <w:ind w:firstLine="709"/>
        <w:jc w:val="both"/>
      </w:pPr>
    </w:p>
    <w:p w:rsidR="009B1EA6" w:rsidRPr="009B1EA6" w:rsidRDefault="009B1EA6" w:rsidP="009B1EA6">
      <w:pPr>
        <w:ind w:firstLine="709"/>
        <w:jc w:val="both"/>
      </w:pPr>
      <w:r w:rsidRPr="009B1EA6">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9B1EA6" w:rsidRPr="009B1EA6" w:rsidRDefault="009B1EA6" w:rsidP="009B1EA6">
      <w:pPr>
        <w:ind w:firstLine="709"/>
        <w:jc w:val="both"/>
      </w:pPr>
    </w:p>
    <w:p w:rsidR="009B1EA6" w:rsidRPr="009B1EA6" w:rsidRDefault="009B1EA6" w:rsidP="009B1EA6">
      <w:pPr>
        <w:ind w:firstLine="709"/>
        <w:jc w:val="both"/>
      </w:pPr>
      <w:r w:rsidRPr="009B1EA6">
        <w:t>3. Пресс-службе администрации района опубликовать постановление в приложении «Официальный бюллетень» к районной газете «Новости Приобья».</w:t>
      </w:r>
    </w:p>
    <w:p w:rsidR="009B1EA6" w:rsidRPr="009B1EA6" w:rsidRDefault="009B1EA6" w:rsidP="009B1EA6">
      <w:pPr>
        <w:ind w:firstLine="709"/>
        <w:jc w:val="both"/>
      </w:pPr>
    </w:p>
    <w:p w:rsidR="009B1EA6" w:rsidRPr="009B1EA6" w:rsidRDefault="009B1EA6" w:rsidP="009B1EA6">
      <w:pPr>
        <w:ind w:firstLine="709"/>
        <w:jc w:val="both"/>
      </w:pPr>
      <w:r w:rsidRPr="009B1EA6">
        <w:t>4. Постановление вступает в силу после его официального опубликования (обнародования).</w:t>
      </w:r>
    </w:p>
    <w:p w:rsidR="009B1EA6" w:rsidRPr="009B1EA6" w:rsidRDefault="009B1EA6" w:rsidP="009B1EA6">
      <w:pPr>
        <w:ind w:firstLine="709"/>
        <w:jc w:val="both"/>
      </w:pPr>
    </w:p>
    <w:p w:rsidR="009B1EA6" w:rsidRPr="009B1EA6" w:rsidRDefault="009B1EA6" w:rsidP="009B1EA6">
      <w:pPr>
        <w:ind w:firstLine="709"/>
        <w:jc w:val="both"/>
      </w:pPr>
      <w:r w:rsidRPr="009B1EA6">
        <w:lastRenderedPageBreak/>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9B1EA6" w:rsidRPr="009B1EA6" w:rsidRDefault="009B1EA6" w:rsidP="009B1EA6">
      <w:pPr>
        <w:ind w:firstLine="709"/>
        <w:jc w:val="both"/>
      </w:pPr>
    </w:p>
    <w:p w:rsidR="009B1EA6" w:rsidRPr="009B1EA6" w:rsidRDefault="009B1EA6" w:rsidP="009B1EA6">
      <w:pPr>
        <w:ind w:firstLine="709"/>
        <w:jc w:val="both"/>
      </w:pPr>
    </w:p>
    <w:p w:rsidR="009B1EA6" w:rsidRPr="009B1EA6" w:rsidRDefault="009B1EA6" w:rsidP="009B1EA6">
      <w:pPr>
        <w:jc w:val="both"/>
      </w:pPr>
    </w:p>
    <w:p w:rsidR="009B1EA6" w:rsidRDefault="009B1EA6" w:rsidP="009B1EA6">
      <w:r w:rsidRPr="009B1EA6">
        <w:t>Глава района                                                                                     Б.А. Саломатин</w:t>
      </w:r>
    </w:p>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 w:rsidR="009B1EA6" w:rsidRDefault="009B1EA6" w:rsidP="009B1EA6">
      <w:pPr>
        <w:sectPr w:rsidR="009B1EA6" w:rsidSect="00A71279">
          <w:headerReference w:type="default" r:id="rId9"/>
          <w:pgSz w:w="11905" w:h="16838"/>
          <w:pgMar w:top="1134" w:right="567" w:bottom="1134" w:left="1701" w:header="0" w:footer="0" w:gutter="0"/>
          <w:cols w:space="720"/>
        </w:sectPr>
      </w:pPr>
    </w:p>
    <w:p w:rsidR="009B1EA6" w:rsidRPr="009B1EA6" w:rsidRDefault="009B1EA6" w:rsidP="00357508">
      <w:pPr>
        <w:ind w:firstLine="10490"/>
        <w:jc w:val="both"/>
      </w:pPr>
      <w:r w:rsidRPr="009B1EA6">
        <w:lastRenderedPageBreak/>
        <w:t xml:space="preserve">Приложение к постановлению </w:t>
      </w:r>
    </w:p>
    <w:p w:rsidR="009B1EA6" w:rsidRPr="009B1EA6" w:rsidRDefault="009B1EA6" w:rsidP="00357508">
      <w:pPr>
        <w:ind w:firstLine="10490"/>
        <w:jc w:val="both"/>
      </w:pPr>
      <w:r w:rsidRPr="009B1EA6">
        <w:t>администрации района</w:t>
      </w:r>
    </w:p>
    <w:p w:rsidR="009B1EA6" w:rsidRPr="009B1EA6" w:rsidRDefault="009B1EA6" w:rsidP="00357508">
      <w:pPr>
        <w:ind w:firstLine="10490"/>
        <w:jc w:val="both"/>
      </w:pPr>
      <w:r w:rsidRPr="009B1EA6">
        <w:t xml:space="preserve">от </w:t>
      </w:r>
      <w:r w:rsidR="0032608C">
        <w:t>04.12.2019</w:t>
      </w:r>
      <w:bookmarkStart w:id="0" w:name="_GoBack"/>
      <w:bookmarkEnd w:id="0"/>
      <w:r w:rsidRPr="009B1EA6">
        <w:t xml:space="preserve"> № </w:t>
      </w:r>
      <w:r w:rsidR="0032608C">
        <w:t>2384</w:t>
      </w:r>
    </w:p>
    <w:p w:rsidR="009B1EA6" w:rsidRDefault="009B1EA6" w:rsidP="009B1EA6">
      <w:pPr>
        <w:jc w:val="center"/>
        <w:rPr>
          <w:b/>
        </w:rPr>
      </w:pPr>
    </w:p>
    <w:p w:rsidR="00357508" w:rsidRPr="009B1EA6" w:rsidRDefault="00357508" w:rsidP="009B1EA6">
      <w:pPr>
        <w:jc w:val="center"/>
        <w:rPr>
          <w:b/>
        </w:rPr>
      </w:pPr>
    </w:p>
    <w:p w:rsidR="00357508" w:rsidRDefault="009B1EA6" w:rsidP="009B1EA6">
      <w:pPr>
        <w:jc w:val="center"/>
        <w:rPr>
          <w:b/>
        </w:rPr>
      </w:pPr>
      <w:r w:rsidRPr="00357508">
        <w:rPr>
          <w:b/>
        </w:rPr>
        <w:t xml:space="preserve">Изменения, которые вносятся в таблицу 2 </w:t>
      </w:r>
      <w:r w:rsidR="00357508" w:rsidRPr="00357508">
        <w:rPr>
          <w:b/>
        </w:rPr>
        <w:t xml:space="preserve">приложение к постановлению администрации района от 26.10.2018 </w:t>
      </w:r>
    </w:p>
    <w:p w:rsidR="00357508" w:rsidRDefault="00357508" w:rsidP="009B1EA6">
      <w:pPr>
        <w:jc w:val="center"/>
        <w:rPr>
          <w:b/>
          <w:sz w:val="24"/>
          <w:szCs w:val="24"/>
        </w:rPr>
      </w:pPr>
      <w:r w:rsidRPr="00357508">
        <w:rPr>
          <w:b/>
        </w:rPr>
        <w:t>№ 2452 «Об утверждении муниципальной программы «Жилищно-коммунальный комплекс и городская среда</w:t>
      </w:r>
    </w:p>
    <w:p w:rsidR="009B1EA6" w:rsidRPr="00357508" w:rsidRDefault="00357508" w:rsidP="009B1EA6">
      <w:pPr>
        <w:jc w:val="center"/>
        <w:rPr>
          <w:b/>
        </w:rPr>
      </w:pPr>
      <w:r w:rsidRPr="00357508">
        <w:rPr>
          <w:b/>
        </w:rPr>
        <w:t>в Нижневартовском районе»</w:t>
      </w:r>
    </w:p>
    <w:p w:rsidR="00357508" w:rsidRPr="009B1EA6" w:rsidRDefault="00357508" w:rsidP="009B1EA6">
      <w:pPr>
        <w:jc w:val="center"/>
      </w:pPr>
    </w:p>
    <w:tbl>
      <w:tblPr>
        <w:tblW w:w="151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
        <w:gridCol w:w="1134"/>
        <w:gridCol w:w="1048"/>
        <w:gridCol w:w="907"/>
        <w:gridCol w:w="1641"/>
        <w:gridCol w:w="1306"/>
        <w:gridCol w:w="1252"/>
        <w:gridCol w:w="1252"/>
        <w:gridCol w:w="1146"/>
        <w:gridCol w:w="1146"/>
        <w:gridCol w:w="1146"/>
        <w:gridCol w:w="1146"/>
        <w:gridCol w:w="1192"/>
      </w:tblGrid>
      <w:tr w:rsidR="009B1EA6" w:rsidRPr="00357508" w:rsidTr="00B028AD">
        <w:trPr>
          <w:trHeight w:val="255"/>
        </w:trPr>
        <w:tc>
          <w:tcPr>
            <w:tcW w:w="875" w:type="dxa"/>
            <w:vMerge w:val="restart"/>
            <w:shd w:val="clear" w:color="auto" w:fill="auto"/>
            <w:noWrap/>
            <w:vAlign w:val="center"/>
            <w:hideMark/>
          </w:tcPr>
          <w:p w:rsidR="009B1EA6" w:rsidRPr="00357508" w:rsidRDefault="00357508" w:rsidP="00357508">
            <w:pPr>
              <w:jc w:val="center"/>
              <w:rPr>
                <w:b/>
                <w:sz w:val="24"/>
                <w:szCs w:val="24"/>
              </w:rPr>
            </w:pPr>
            <w:r w:rsidRPr="00357508">
              <w:rPr>
                <w:b/>
                <w:sz w:val="24"/>
                <w:szCs w:val="24"/>
              </w:rPr>
              <w:t>Н</w:t>
            </w:r>
            <w:r w:rsidR="009B1EA6" w:rsidRPr="00357508">
              <w:rPr>
                <w:b/>
                <w:sz w:val="24"/>
                <w:szCs w:val="24"/>
              </w:rPr>
              <w:t>омер основного мероприятия</w:t>
            </w:r>
          </w:p>
        </w:tc>
        <w:tc>
          <w:tcPr>
            <w:tcW w:w="1134" w:type="dxa"/>
            <w:vMerge w:val="restart"/>
            <w:shd w:val="clear" w:color="auto" w:fill="auto"/>
            <w:vAlign w:val="center"/>
            <w:hideMark/>
          </w:tcPr>
          <w:p w:rsidR="009B1EA6" w:rsidRPr="00357508" w:rsidRDefault="009B1EA6" w:rsidP="00357508">
            <w:pPr>
              <w:jc w:val="center"/>
              <w:rPr>
                <w:b/>
                <w:sz w:val="24"/>
                <w:szCs w:val="24"/>
              </w:rPr>
            </w:pPr>
            <w:r w:rsidRPr="00357508">
              <w:rPr>
                <w:b/>
                <w:sz w:val="24"/>
                <w:szCs w:val="24"/>
              </w:rPr>
              <w:t>Основные мероприятия муниципальной программы (их связь с целевыми показателями муниципальной программы)</w:t>
            </w:r>
          </w:p>
        </w:tc>
        <w:tc>
          <w:tcPr>
            <w:tcW w:w="1048" w:type="dxa"/>
            <w:vMerge w:val="restart"/>
            <w:shd w:val="clear" w:color="auto" w:fill="auto"/>
            <w:vAlign w:val="center"/>
            <w:hideMark/>
          </w:tcPr>
          <w:p w:rsidR="009B1EA6" w:rsidRPr="00357508" w:rsidRDefault="009B1EA6" w:rsidP="00357508">
            <w:pPr>
              <w:jc w:val="center"/>
              <w:rPr>
                <w:b/>
                <w:sz w:val="24"/>
                <w:szCs w:val="24"/>
              </w:rPr>
            </w:pPr>
            <w:r w:rsidRPr="00357508">
              <w:rPr>
                <w:b/>
                <w:sz w:val="24"/>
                <w:szCs w:val="24"/>
              </w:rPr>
              <w:t>Ответственный исполнитель/ соисполнитель</w:t>
            </w:r>
          </w:p>
        </w:tc>
        <w:tc>
          <w:tcPr>
            <w:tcW w:w="907" w:type="dxa"/>
            <w:vMerge w:val="restart"/>
            <w:shd w:val="clear" w:color="auto" w:fill="auto"/>
            <w:vAlign w:val="center"/>
            <w:hideMark/>
          </w:tcPr>
          <w:p w:rsidR="009B1EA6" w:rsidRPr="00357508" w:rsidRDefault="009B1EA6" w:rsidP="00357508">
            <w:pPr>
              <w:jc w:val="center"/>
              <w:rPr>
                <w:b/>
                <w:sz w:val="24"/>
                <w:szCs w:val="24"/>
              </w:rPr>
            </w:pPr>
            <w:r w:rsidRPr="00357508">
              <w:rPr>
                <w:b/>
                <w:sz w:val="24"/>
                <w:szCs w:val="24"/>
              </w:rPr>
              <w:t>Источник финансирования</w:t>
            </w:r>
          </w:p>
        </w:tc>
        <w:tc>
          <w:tcPr>
            <w:tcW w:w="11227" w:type="dxa"/>
            <w:gridSpan w:val="9"/>
            <w:shd w:val="clear" w:color="auto" w:fill="auto"/>
            <w:noWrap/>
            <w:vAlign w:val="center"/>
            <w:hideMark/>
          </w:tcPr>
          <w:p w:rsidR="009B1EA6" w:rsidRPr="00357508" w:rsidRDefault="009B1EA6" w:rsidP="00357508">
            <w:pPr>
              <w:jc w:val="center"/>
              <w:rPr>
                <w:b/>
                <w:sz w:val="24"/>
                <w:szCs w:val="24"/>
              </w:rPr>
            </w:pPr>
            <w:r w:rsidRPr="00357508">
              <w:rPr>
                <w:b/>
                <w:sz w:val="24"/>
                <w:szCs w:val="24"/>
              </w:rPr>
              <w:t>Финансовые затраты на реализацию (тыс.рублей)</w:t>
            </w:r>
          </w:p>
        </w:tc>
      </w:tr>
      <w:tr w:rsidR="009B1EA6" w:rsidRPr="00357508" w:rsidTr="00B028AD">
        <w:trPr>
          <w:trHeight w:val="255"/>
        </w:trPr>
        <w:tc>
          <w:tcPr>
            <w:tcW w:w="875" w:type="dxa"/>
            <w:vMerge/>
            <w:vAlign w:val="center"/>
            <w:hideMark/>
          </w:tcPr>
          <w:p w:rsidR="009B1EA6" w:rsidRPr="00357508" w:rsidRDefault="009B1EA6" w:rsidP="00357508">
            <w:pPr>
              <w:jc w:val="center"/>
              <w:rPr>
                <w:b/>
                <w:sz w:val="24"/>
                <w:szCs w:val="24"/>
              </w:rPr>
            </w:pPr>
          </w:p>
        </w:tc>
        <w:tc>
          <w:tcPr>
            <w:tcW w:w="1134" w:type="dxa"/>
            <w:vMerge/>
            <w:vAlign w:val="center"/>
            <w:hideMark/>
          </w:tcPr>
          <w:p w:rsidR="009B1EA6" w:rsidRPr="00357508" w:rsidRDefault="009B1EA6" w:rsidP="00357508">
            <w:pPr>
              <w:jc w:val="center"/>
              <w:rPr>
                <w:b/>
                <w:sz w:val="24"/>
                <w:szCs w:val="24"/>
              </w:rPr>
            </w:pPr>
          </w:p>
        </w:tc>
        <w:tc>
          <w:tcPr>
            <w:tcW w:w="1048" w:type="dxa"/>
            <w:vMerge/>
            <w:vAlign w:val="center"/>
            <w:hideMark/>
          </w:tcPr>
          <w:p w:rsidR="009B1EA6" w:rsidRPr="00357508" w:rsidRDefault="009B1EA6" w:rsidP="00357508">
            <w:pPr>
              <w:jc w:val="center"/>
              <w:rPr>
                <w:b/>
                <w:sz w:val="24"/>
                <w:szCs w:val="24"/>
              </w:rPr>
            </w:pPr>
          </w:p>
        </w:tc>
        <w:tc>
          <w:tcPr>
            <w:tcW w:w="907" w:type="dxa"/>
            <w:vMerge/>
            <w:vAlign w:val="center"/>
            <w:hideMark/>
          </w:tcPr>
          <w:p w:rsidR="009B1EA6" w:rsidRPr="00357508" w:rsidRDefault="009B1EA6" w:rsidP="00357508">
            <w:pPr>
              <w:jc w:val="center"/>
              <w:rPr>
                <w:b/>
                <w:sz w:val="24"/>
                <w:szCs w:val="24"/>
              </w:rPr>
            </w:pPr>
          </w:p>
        </w:tc>
        <w:tc>
          <w:tcPr>
            <w:tcW w:w="1641" w:type="dxa"/>
            <w:vMerge w:val="restart"/>
            <w:shd w:val="clear" w:color="auto" w:fill="auto"/>
            <w:vAlign w:val="center"/>
            <w:hideMark/>
          </w:tcPr>
          <w:p w:rsidR="009B1EA6" w:rsidRPr="00357508" w:rsidRDefault="009B1EA6" w:rsidP="00357508">
            <w:pPr>
              <w:jc w:val="center"/>
              <w:rPr>
                <w:b/>
                <w:sz w:val="24"/>
                <w:szCs w:val="24"/>
              </w:rPr>
            </w:pPr>
            <w:r w:rsidRPr="00357508">
              <w:rPr>
                <w:b/>
                <w:sz w:val="24"/>
                <w:szCs w:val="24"/>
              </w:rPr>
              <w:t>всего</w:t>
            </w:r>
          </w:p>
        </w:tc>
        <w:tc>
          <w:tcPr>
            <w:tcW w:w="9586" w:type="dxa"/>
            <w:gridSpan w:val="8"/>
            <w:shd w:val="clear" w:color="auto" w:fill="auto"/>
            <w:vAlign w:val="center"/>
            <w:hideMark/>
          </w:tcPr>
          <w:p w:rsidR="009B1EA6" w:rsidRPr="00357508" w:rsidRDefault="009B1EA6" w:rsidP="00357508">
            <w:pPr>
              <w:jc w:val="center"/>
              <w:rPr>
                <w:b/>
                <w:sz w:val="24"/>
                <w:szCs w:val="24"/>
              </w:rPr>
            </w:pPr>
            <w:r w:rsidRPr="00357508">
              <w:rPr>
                <w:b/>
                <w:sz w:val="24"/>
                <w:szCs w:val="24"/>
              </w:rPr>
              <w:t>в том числе</w:t>
            </w:r>
          </w:p>
        </w:tc>
      </w:tr>
      <w:tr w:rsidR="009B1EA6" w:rsidRPr="00357508" w:rsidTr="00B028AD">
        <w:trPr>
          <w:trHeight w:val="255"/>
        </w:trPr>
        <w:tc>
          <w:tcPr>
            <w:tcW w:w="875" w:type="dxa"/>
            <w:vMerge/>
            <w:vAlign w:val="center"/>
            <w:hideMark/>
          </w:tcPr>
          <w:p w:rsidR="009B1EA6" w:rsidRPr="00357508" w:rsidRDefault="009B1EA6" w:rsidP="00357508">
            <w:pPr>
              <w:jc w:val="center"/>
              <w:rPr>
                <w:b/>
                <w:sz w:val="24"/>
                <w:szCs w:val="24"/>
              </w:rPr>
            </w:pPr>
          </w:p>
        </w:tc>
        <w:tc>
          <w:tcPr>
            <w:tcW w:w="1134" w:type="dxa"/>
            <w:vMerge/>
            <w:vAlign w:val="center"/>
            <w:hideMark/>
          </w:tcPr>
          <w:p w:rsidR="009B1EA6" w:rsidRPr="00357508" w:rsidRDefault="009B1EA6" w:rsidP="00357508">
            <w:pPr>
              <w:jc w:val="center"/>
              <w:rPr>
                <w:b/>
                <w:sz w:val="24"/>
                <w:szCs w:val="24"/>
              </w:rPr>
            </w:pPr>
          </w:p>
        </w:tc>
        <w:tc>
          <w:tcPr>
            <w:tcW w:w="1048" w:type="dxa"/>
            <w:vMerge/>
            <w:vAlign w:val="center"/>
            <w:hideMark/>
          </w:tcPr>
          <w:p w:rsidR="009B1EA6" w:rsidRPr="00357508" w:rsidRDefault="009B1EA6" w:rsidP="00357508">
            <w:pPr>
              <w:jc w:val="center"/>
              <w:rPr>
                <w:b/>
                <w:sz w:val="24"/>
                <w:szCs w:val="24"/>
              </w:rPr>
            </w:pPr>
          </w:p>
        </w:tc>
        <w:tc>
          <w:tcPr>
            <w:tcW w:w="907" w:type="dxa"/>
            <w:vMerge/>
            <w:vAlign w:val="center"/>
            <w:hideMark/>
          </w:tcPr>
          <w:p w:rsidR="009B1EA6" w:rsidRPr="00357508" w:rsidRDefault="009B1EA6" w:rsidP="00357508">
            <w:pPr>
              <w:jc w:val="center"/>
              <w:rPr>
                <w:b/>
                <w:sz w:val="24"/>
                <w:szCs w:val="24"/>
              </w:rPr>
            </w:pPr>
          </w:p>
        </w:tc>
        <w:tc>
          <w:tcPr>
            <w:tcW w:w="1641" w:type="dxa"/>
            <w:vMerge/>
            <w:vAlign w:val="center"/>
            <w:hideMark/>
          </w:tcPr>
          <w:p w:rsidR="009B1EA6" w:rsidRPr="00357508" w:rsidRDefault="009B1EA6" w:rsidP="00357508">
            <w:pPr>
              <w:jc w:val="center"/>
              <w:rPr>
                <w:b/>
                <w:sz w:val="24"/>
                <w:szCs w:val="24"/>
              </w:rPr>
            </w:pPr>
          </w:p>
        </w:tc>
        <w:tc>
          <w:tcPr>
            <w:tcW w:w="1306" w:type="dxa"/>
            <w:shd w:val="clear" w:color="auto" w:fill="auto"/>
            <w:noWrap/>
            <w:vAlign w:val="center"/>
            <w:hideMark/>
          </w:tcPr>
          <w:p w:rsidR="00357508" w:rsidRDefault="009B1EA6" w:rsidP="00357508">
            <w:pPr>
              <w:jc w:val="center"/>
              <w:rPr>
                <w:b/>
                <w:sz w:val="24"/>
                <w:szCs w:val="24"/>
              </w:rPr>
            </w:pPr>
            <w:r w:rsidRPr="00357508">
              <w:rPr>
                <w:b/>
                <w:sz w:val="24"/>
                <w:szCs w:val="24"/>
              </w:rPr>
              <w:t xml:space="preserve">2019 </w:t>
            </w:r>
          </w:p>
          <w:p w:rsidR="009B1EA6" w:rsidRPr="00357508" w:rsidRDefault="009B1EA6" w:rsidP="00357508">
            <w:pPr>
              <w:jc w:val="center"/>
              <w:rPr>
                <w:b/>
                <w:sz w:val="24"/>
                <w:szCs w:val="24"/>
              </w:rPr>
            </w:pPr>
            <w:r w:rsidRPr="00357508">
              <w:rPr>
                <w:b/>
                <w:sz w:val="24"/>
                <w:szCs w:val="24"/>
              </w:rPr>
              <w:t>г</w:t>
            </w:r>
            <w:r w:rsidR="00357508">
              <w:rPr>
                <w:b/>
                <w:sz w:val="24"/>
                <w:szCs w:val="24"/>
              </w:rPr>
              <w:t>од</w:t>
            </w:r>
          </w:p>
        </w:tc>
        <w:tc>
          <w:tcPr>
            <w:tcW w:w="1252" w:type="dxa"/>
            <w:shd w:val="clear" w:color="auto" w:fill="auto"/>
            <w:noWrap/>
            <w:vAlign w:val="center"/>
            <w:hideMark/>
          </w:tcPr>
          <w:p w:rsidR="009B1EA6" w:rsidRDefault="00357508" w:rsidP="00357508">
            <w:pPr>
              <w:jc w:val="center"/>
              <w:rPr>
                <w:b/>
                <w:sz w:val="24"/>
                <w:szCs w:val="24"/>
              </w:rPr>
            </w:pPr>
            <w:r>
              <w:rPr>
                <w:b/>
                <w:sz w:val="24"/>
                <w:szCs w:val="24"/>
              </w:rPr>
              <w:t>2020</w:t>
            </w:r>
          </w:p>
          <w:p w:rsidR="00357508" w:rsidRPr="00357508" w:rsidRDefault="00357508" w:rsidP="00357508">
            <w:pPr>
              <w:jc w:val="center"/>
              <w:rPr>
                <w:b/>
                <w:sz w:val="24"/>
                <w:szCs w:val="24"/>
              </w:rPr>
            </w:pPr>
            <w:r>
              <w:rPr>
                <w:b/>
                <w:sz w:val="24"/>
                <w:szCs w:val="24"/>
              </w:rPr>
              <w:t>год</w:t>
            </w:r>
          </w:p>
        </w:tc>
        <w:tc>
          <w:tcPr>
            <w:tcW w:w="1252" w:type="dxa"/>
            <w:shd w:val="clear" w:color="auto" w:fill="auto"/>
            <w:noWrap/>
            <w:vAlign w:val="center"/>
            <w:hideMark/>
          </w:tcPr>
          <w:p w:rsidR="009B1EA6" w:rsidRDefault="00357508" w:rsidP="00357508">
            <w:pPr>
              <w:jc w:val="center"/>
              <w:rPr>
                <w:b/>
                <w:sz w:val="24"/>
                <w:szCs w:val="24"/>
              </w:rPr>
            </w:pPr>
            <w:r>
              <w:rPr>
                <w:b/>
                <w:sz w:val="24"/>
                <w:szCs w:val="24"/>
              </w:rPr>
              <w:t>2021</w:t>
            </w:r>
          </w:p>
          <w:p w:rsidR="00357508" w:rsidRPr="00357508" w:rsidRDefault="00357508" w:rsidP="00357508">
            <w:pPr>
              <w:jc w:val="center"/>
              <w:rPr>
                <w:b/>
                <w:sz w:val="24"/>
                <w:szCs w:val="24"/>
              </w:rPr>
            </w:pPr>
            <w:r>
              <w:rPr>
                <w:b/>
                <w:sz w:val="24"/>
                <w:szCs w:val="24"/>
              </w:rPr>
              <w:t>год</w:t>
            </w:r>
          </w:p>
        </w:tc>
        <w:tc>
          <w:tcPr>
            <w:tcW w:w="1146" w:type="dxa"/>
            <w:shd w:val="clear" w:color="auto" w:fill="auto"/>
            <w:noWrap/>
            <w:vAlign w:val="center"/>
            <w:hideMark/>
          </w:tcPr>
          <w:p w:rsidR="009B1EA6" w:rsidRDefault="00357508" w:rsidP="00357508">
            <w:pPr>
              <w:jc w:val="center"/>
              <w:rPr>
                <w:b/>
                <w:sz w:val="24"/>
                <w:szCs w:val="24"/>
              </w:rPr>
            </w:pPr>
            <w:r>
              <w:rPr>
                <w:b/>
                <w:sz w:val="24"/>
                <w:szCs w:val="24"/>
              </w:rPr>
              <w:t xml:space="preserve">2022 </w:t>
            </w:r>
          </w:p>
          <w:p w:rsidR="00357508" w:rsidRPr="00357508" w:rsidRDefault="00357508" w:rsidP="00357508">
            <w:pPr>
              <w:jc w:val="center"/>
              <w:rPr>
                <w:b/>
                <w:sz w:val="24"/>
                <w:szCs w:val="24"/>
              </w:rPr>
            </w:pPr>
            <w:r>
              <w:rPr>
                <w:b/>
                <w:sz w:val="24"/>
                <w:szCs w:val="24"/>
              </w:rPr>
              <w:t>год</w:t>
            </w:r>
          </w:p>
        </w:tc>
        <w:tc>
          <w:tcPr>
            <w:tcW w:w="1146" w:type="dxa"/>
            <w:shd w:val="clear" w:color="auto" w:fill="auto"/>
            <w:noWrap/>
            <w:vAlign w:val="center"/>
            <w:hideMark/>
          </w:tcPr>
          <w:p w:rsidR="009B1EA6" w:rsidRDefault="00357508" w:rsidP="00357508">
            <w:pPr>
              <w:jc w:val="center"/>
              <w:rPr>
                <w:b/>
                <w:sz w:val="24"/>
                <w:szCs w:val="24"/>
              </w:rPr>
            </w:pPr>
            <w:r>
              <w:rPr>
                <w:b/>
                <w:sz w:val="24"/>
                <w:szCs w:val="24"/>
              </w:rPr>
              <w:t>2023</w:t>
            </w:r>
          </w:p>
          <w:p w:rsidR="00357508" w:rsidRPr="00357508" w:rsidRDefault="00357508" w:rsidP="00357508">
            <w:pPr>
              <w:jc w:val="center"/>
              <w:rPr>
                <w:b/>
                <w:sz w:val="24"/>
                <w:szCs w:val="24"/>
              </w:rPr>
            </w:pPr>
            <w:r>
              <w:rPr>
                <w:b/>
                <w:sz w:val="24"/>
                <w:szCs w:val="24"/>
              </w:rPr>
              <w:t>год</w:t>
            </w:r>
          </w:p>
        </w:tc>
        <w:tc>
          <w:tcPr>
            <w:tcW w:w="1146" w:type="dxa"/>
            <w:shd w:val="clear" w:color="auto" w:fill="auto"/>
            <w:noWrap/>
            <w:vAlign w:val="center"/>
            <w:hideMark/>
          </w:tcPr>
          <w:p w:rsidR="009B1EA6" w:rsidRDefault="00357508" w:rsidP="00357508">
            <w:pPr>
              <w:jc w:val="center"/>
              <w:rPr>
                <w:b/>
                <w:sz w:val="24"/>
                <w:szCs w:val="24"/>
              </w:rPr>
            </w:pPr>
            <w:r>
              <w:rPr>
                <w:b/>
                <w:sz w:val="24"/>
                <w:szCs w:val="24"/>
              </w:rPr>
              <w:t xml:space="preserve">2024 </w:t>
            </w:r>
          </w:p>
          <w:p w:rsidR="00357508" w:rsidRPr="00357508" w:rsidRDefault="00357508" w:rsidP="00357508">
            <w:pPr>
              <w:jc w:val="center"/>
              <w:rPr>
                <w:b/>
                <w:sz w:val="24"/>
                <w:szCs w:val="24"/>
              </w:rPr>
            </w:pPr>
            <w:r>
              <w:rPr>
                <w:b/>
                <w:sz w:val="24"/>
                <w:szCs w:val="24"/>
              </w:rPr>
              <w:t>год</w:t>
            </w:r>
          </w:p>
        </w:tc>
        <w:tc>
          <w:tcPr>
            <w:tcW w:w="1146" w:type="dxa"/>
            <w:shd w:val="clear" w:color="auto" w:fill="auto"/>
            <w:noWrap/>
            <w:vAlign w:val="center"/>
            <w:hideMark/>
          </w:tcPr>
          <w:p w:rsidR="009B1EA6" w:rsidRDefault="009B1EA6" w:rsidP="00357508">
            <w:pPr>
              <w:jc w:val="center"/>
              <w:rPr>
                <w:b/>
                <w:sz w:val="24"/>
                <w:szCs w:val="24"/>
              </w:rPr>
            </w:pPr>
            <w:r w:rsidRPr="00357508">
              <w:rPr>
                <w:b/>
                <w:sz w:val="24"/>
                <w:szCs w:val="24"/>
              </w:rPr>
              <w:t>2025</w:t>
            </w:r>
          </w:p>
          <w:p w:rsidR="00357508" w:rsidRPr="00357508" w:rsidRDefault="00357508" w:rsidP="00357508">
            <w:pPr>
              <w:jc w:val="center"/>
              <w:rPr>
                <w:b/>
                <w:sz w:val="24"/>
                <w:szCs w:val="24"/>
              </w:rPr>
            </w:pPr>
            <w:r>
              <w:rPr>
                <w:b/>
                <w:sz w:val="24"/>
                <w:szCs w:val="24"/>
              </w:rPr>
              <w:t>год</w:t>
            </w:r>
          </w:p>
        </w:tc>
        <w:tc>
          <w:tcPr>
            <w:tcW w:w="1192" w:type="dxa"/>
            <w:shd w:val="clear" w:color="auto" w:fill="auto"/>
            <w:noWrap/>
            <w:vAlign w:val="center"/>
            <w:hideMark/>
          </w:tcPr>
          <w:p w:rsidR="009B1EA6" w:rsidRDefault="00357508" w:rsidP="00357508">
            <w:pPr>
              <w:jc w:val="center"/>
              <w:rPr>
                <w:b/>
                <w:sz w:val="24"/>
                <w:szCs w:val="24"/>
              </w:rPr>
            </w:pPr>
            <w:r>
              <w:rPr>
                <w:b/>
                <w:sz w:val="24"/>
                <w:szCs w:val="24"/>
              </w:rPr>
              <w:t>2026–2030</w:t>
            </w:r>
          </w:p>
          <w:p w:rsidR="00357508" w:rsidRPr="00357508" w:rsidRDefault="00357508" w:rsidP="00357508">
            <w:pPr>
              <w:jc w:val="center"/>
              <w:rPr>
                <w:b/>
                <w:sz w:val="24"/>
                <w:szCs w:val="24"/>
              </w:rPr>
            </w:pPr>
            <w:r>
              <w:rPr>
                <w:b/>
                <w:sz w:val="24"/>
                <w:szCs w:val="24"/>
              </w:rPr>
              <w:t>годы</w:t>
            </w:r>
          </w:p>
        </w:tc>
      </w:tr>
      <w:tr w:rsidR="009B1EA6" w:rsidRPr="00357508" w:rsidTr="00B028AD">
        <w:trPr>
          <w:trHeight w:val="255"/>
        </w:trPr>
        <w:tc>
          <w:tcPr>
            <w:tcW w:w="15191" w:type="dxa"/>
            <w:gridSpan w:val="13"/>
            <w:shd w:val="clear" w:color="auto" w:fill="auto"/>
            <w:noWrap/>
            <w:vAlign w:val="center"/>
            <w:hideMark/>
          </w:tcPr>
          <w:p w:rsidR="009B1EA6" w:rsidRPr="00357508" w:rsidRDefault="009B1EA6" w:rsidP="00357508">
            <w:pPr>
              <w:jc w:val="center"/>
              <w:rPr>
                <w:sz w:val="24"/>
                <w:szCs w:val="24"/>
              </w:rPr>
            </w:pPr>
            <w:r w:rsidRPr="00357508">
              <w:rPr>
                <w:sz w:val="24"/>
                <w:szCs w:val="24"/>
              </w:rPr>
              <w:t>Подпрограмма 1 Создание условий для обеспечения качественными коммунальными услугами</w:t>
            </w:r>
          </w:p>
        </w:tc>
      </w:tr>
      <w:tr w:rsidR="009B1EA6" w:rsidRPr="00357508" w:rsidTr="00B028AD">
        <w:trPr>
          <w:trHeight w:val="255"/>
        </w:trPr>
        <w:tc>
          <w:tcPr>
            <w:tcW w:w="875" w:type="dxa"/>
            <w:vMerge w:val="restart"/>
            <w:shd w:val="clear" w:color="auto" w:fill="auto"/>
            <w:vAlign w:val="center"/>
            <w:hideMark/>
          </w:tcPr>
          <w:p w:rsidR="009B1EA6" w:rsidRPr="00357508" w:rsidRDefault="009B1EA6" w:rsidP="00357508">
            <w:pPr>
              <w:jc w:val="center"/>
              <w:rPr>
                <w:sz w:val="24"/>
                <w:szCs w:val="24"/>
              </w:rPr>
            </w:pPr>
            <w:r w:rsidRPr="00357508">
              <w:rPr>
                <w:sz w:val="24"/>
                <w:szCs w:val="24"/>
              </w:rPr>
              <w:t>1.3.</w:t>
            </w:r>
          </w:p>
        </w:tc>
        <w:tc>
          <w:tcPr>
            <w:tcW w:w="1134" w:type="dxa"/>
            <w:vMerge w:val="restart"/>
            <w:shd w:val="clear" w:color="auto" w:fill="auto"/>
            <w:vAlign w:val="center"/>
            <w:hideMark/>
          </w:tcPr>
          <w:p w:rsidR="009B1EA6" w:rsidRPr="00357508" w:rsidRDefault="009B1EA6" w:rsidP="00B028AD">
            <w:pPr>
              <w:jc w:val="both"/>
              <w:rPr>
                <w:sz w:val="24"/>
                <w:szCs w:val="24"/>
              </w:rPr>
            </w:pPr>
            <w:r w:rsidRPr="00357508">
              <w:rPr>
                <w:sz w:val="24"/>
                <w:szCs w:val="24"/>
              </w:rPr>
              <w:t xml:space="preserve">Реализация мероприятий в сфере </w:t>
            </w:r>
            <w:r w:rsidRPr="00357508">
              <w:rPr>
                <w:sz w:val="24"/>
                <w:szCs w:val="24"/>
              </w:rPr>
              <w:lastRenderedPageBreak/>
              <w:t>жилищно-коммунального хозяйства и социальной сферы (4)</w:t>
            </w:r>
          </w:p>
        </w:tc>
        <w:tc>
          <w:tcPr>
            <w:tcW w:w="1048" w:type="dxa"/>
            <w:vMerge w:val="restart"/>
            <w:shd w:val="clear" w:color="auto" w:fill="auto"/>
            <w:vAlign w:val="center"/>
            <w:hideMark/>
          </w:tcPr>
          <w:p w:rsidR="009B1EA6" w:rsidRDefault="009B1EA6" w:rsidP="00357508">
            <w:pPr>
              <w:jc w:val="center"/>
              <w:rPr>
                <w:sz w:val="24"/>
                <w:szCs w:val="24"/>
              </w:rPr>
            </w:pPr>
            <w:r w:rsidRPr="00357508">
              <w:rPr>
                <w:sz w:val="24"/>
                <w:szCs w:val="24"/>
              </w:rPr>
              <w:lastRenderedPageBreak/>
              <w:t xml:space="preserve">отдел жилищно-коммунального </w:t>
            </w:r>
            <w:r w:rsidRPr="00357508">
              <w:rPr>
                <w:sz w:val="24"/>
                <w:szCs w:val="24"/>
              </w:rPr>
              <w:lastRenderedPageBreak/>
              <w:t xml:space="preserve">хозяйства, энергетики и строительства, администрация городского (сельского) поселения; </w:t>
            </w:r>
            <w:r w:rsidR="00357508">
              <w:rPr>
                <w:sz w:val="24"/>
                <w:szCs w:val="24"/>
              </w:rPr>
              <w:t xml:space="preserve">муниципальное бюджетное учреждение </w:t>
            </w:r>
            <w:r w:rsidRPr="00357508">
              <w:rPr>
                <w:sz w:val="24"/>
                <w:szCs w:val="24"/>
              </w:rPr>
              <w:t>Нижневартовского района «Управление имущественными и земельными ресурсами»</w:t>
            </w:r>
          </w:p>
          <w:p w:rsidR="00C53266" w:rsidRPr="00357508" w:rsidRDefault="00C53266" w:rsidP="00357508">
            <w:pPr>
              <w:jc w:val="center"/>
              <w:rPr>
                <w:sz w:val="24"/>
                <w:szCs w:val="24"/>
              </w:rPr>
            </w:pP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lastRenderedPageBreak/>
              <w:t>всего</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16 840,8</w:t>
            </w:r>
          </w:p>
        </w:tc>
        <w:tc>
          <w:tcPr>
            <w:tcW w:w="1306" w:type="dxa"/>
            <w:shd w:val="clear" w:color="auto" w:fill="auto"/>
            <w:noWrap/>
            <w:vAlign w:val="bottom"/>
            <w:hideMark/>
          </w:tcPr>
          <w:p w:rsidR="009B1EA6" w:rsidRPr="00357508" w:rsidRDefault="009B1EA6" w:rsidP="00357508">
            <w:pPr>
              <w:jc w:val="center"/>
              <w:rPr>
                <w:sz w:val="24"/>
                <w:szCs w:val="24"/>
              </w:rPr>
            </w:pPr>
            <w:r w:rsidRPr="00357508">
              <w:rPr>
                <w:sz w:val="24"/>
                <w:szCs w:val="24"/>
              </w:rPr>
              <w:t>16 423,8</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w:t>
            </w:r>
            <w:r w:rsidRPr="00357508">
              <w:rPr>
                <w:sz w:val="24"/>
                <w:szCs w:val="24"/>
              </w:rPr>
              <w:lastRenderedPageBreak/>
              <w:t>о округа</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lastRenderedPageBreak/>
              <w:t>9 421,5</w:t>
            </w:r>
          </w:p>
        </w:tc>
        <w:tc>
          <w:tcPr>
            <w:tcW w:w="1306" w:type="dxa"/>
            <w:shd w:val="clear" w:color="auto" w:fill="auto"/>
            <w:noWrap/>
            <w:vAlign w:val="bottom"/>
            <w:hideMark/>
          </w:tcPr>
          <w:p w:rsidR="009B1EA6" w:rsidRPr="00357508" w:rsidRDefault="009B1EA6" w:rsidP="00357508">
            <w:pPr>
              <w:jc w:val="center"/>
              <w:rPr>
                <w:sz w:val="24"/>
                <w:szCs w:val="24"/>
              </w:rPr>
            </w:pPr>
            <w:r w:rsidRPr="00357508">
              <w:rPr>
                <w:sz w:val="24"/>
                <w:szCs w:val="24"/>
              </w:rPr>
              <w:t>9 004,5</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7 419,3</w:t>
            </w:r>
          </w:p>
        </w:tc>
        <w:tc>
          <w:tcPr>
            <w:tcW w:w="1306" w:type="dxa"/>
            <w:shd w:val="clear" w:color="auto" w:fill="auto"/>
            <w:noWrap/>
            <w:vAlign w:val="bottom"/>
            <w:hideMark/>
          </w:tcPr>
          <w:p w:rsidR="009B1EA6" w:rsidRPr="00357508" w:rsidRDefault="009B1EA6" w:rsidP="00357508">
            <w:pPr>
              <w:jc w:val="center"/>
              <w:rPr>
                <w:sz w:val="24"/>
                <w:szCs w:val="24"/>
              </w:rPr>
            </w:pPr>
            <w:r w:rsidRPr="00357508">
              <w:rPr>
                <w:sz w:val="24"/>
                <w:szCs w:val="24"/>
              </w:rPr>
              <w:t>7 419,3</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bottom"/>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межбюджетные трансферты из местного бюджета</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4 049,1</w:t>
            </w:r>
          </w:p>
        </w:tc>
        <w:tc>
          <w:tcPr>
            <w:tcW w:w="1306" w:type="dxa"/>
            <w:shd w:val="clear" w:color="auto" w:fill="auto"/>
            <w:noWrap/>
            <w:vAlign w:val="bottom"/>
            <w:hideMark/>
          </w:tcPr>
          <w:p w:rsidR="009B1EA6" w:rsidRPr="00357508" w:rsidRDefault="009B1EA6" w:rsidP="00357508">
            <w:pPr>
              <w:jc w:val="center"/>
              <w:rPr>
                <w:sz w:val="24"/>
                <w:szCs w:val="24"/>
              </w:rPr>
            </w:pPr>
            <w:r w:rsidRPr="00357508">
              <w:rPr>
                <w:sz w:val="24"/>
                <w:szCs w:val="24"/>
              </w:rPr>
              <w:t>4 049,1</w:t>
            </w:r>
          </w:p>
        </w:tc>
        <w:tc>
          <w:tcPr>
            <w:tcW w:w="1252" w:type="dxa"/>
            <w:shd w:val="clear" w:color="auto" w:fill="auto"/>
            <w:noWrap/>
            <w:vAlign w:val="bottom"/>
            <w:hideMark/>
          </w:tcPr>
          <w:p w:rsidR="009B1EA6" w:rsidRPr="00357508" w:rsidRDefault="009B1EA6" w:rsidP="00357508">
            <w:pPr>
              <w:jc w:val="center"/>
              <w:rPr>
                <w:sz w:val="24"/>
                <w:szCs w:val="24"/>
              </w:rPr>
            </w:pPr>
          </w:p>
        </w:tc>
        <w:tc>
          <w:tcPr>
            <w:tcW w:w="1252" w:type="dxa"/>
            <w:shd w:val="clear" w:color="auto" w:fill="auto"/>
            <w:noWrap/>
            <w:vAlign w:val="bottom"/>
            <w:hideMark/>
          </w:tcPr>
          <w:p w:rsidR="009B1EA6" w:rsidRPr="00357508" w:rsidRDefault="009B1EA6" w:rsidP="00357508">
            <w:pPr>
              <w:jc w:val="center"/>
              <w:rPr>
                <w:sz w:val="24"/>
                <w:szCs w:val="24"/>
              </w:rPr>
            </w:pPr>
          </w:p>
        </w:tc>
        <w:tc>
          <w:tcPr>
            <w:tcW w:w="1146" w:type="dxa"/>
            <w:shd w:val="clear" w:color="auto" w:fill="auto"/>
            <w:noWrap/>
            <w:vAlign w:val="bottom"/>
            <w:hideMark/>
          </w:tcPr>
          <w:p w:rsidR="009B1EA6" w:rsidRPr="00357508" w:rsidRDefault="009B1EA6" w:rsidP="00357508">
            <w:pPr>
              <w:jc w:val="center"/>
              <w:rPr>
                <w:sz w:val="24"/>
                <w:szCs w:val="24"/>
              </w:rPr>
            </w:pPr>
          </w:p>
        </w:tc>
        <w:tc>
          <w:tcPr>
            <w:tcW w:w="1146" w:type="dxa"/>
            <w:shd w:val="clear" w:color="auto" w:fill="auto"/>
            <w:noWrap/>
            <w:vAlign w:val="bottom"/>
            <w:hideMark/>
          </w:tcPr>
          <w:p w:rsidR="009B1EA6" w:rsidRPr="00357508" w:rsidRDefault="009B1EA6" w:rsidP="00357508">
            <w:pPr>
              <w:jc w:val="center"/>
              <w:rPr>
                <w:sz w:val="24"/>
                <w:szCs w:val="24"/>
              </w:rPr>
            </w:pPr>
          </w:p>
        </w:tc>
        <w:tc>
          <w:tcPr>
            <w:tcW w:w="1146" w:type="dxa"/>
            <w:shd w:val="clear" w:color="auto" w:fill="auto"/>
            <w:noWrap/>
            <w:vAlign w:val="bottom"/>
            <w:hideMark/>
          </w:tcPr>
          <w:p w:rsidR="009B1EA6" w:rsidRPr="00357508" w:rsidRDefault="009B1EA6" w:rsidP="00357508">
            <w:pPr>
              <w:jc w:val="center"/>
              <w:rPr>
                <w:sz w:val="24"/>
                <w:szCs w:val="24"/>
              </w:rPr>
            </w:pPr>
          </w:p>
        </w:tc>
        <w:tc>
          <w:tcPr>
            <w:tcW w:w="1146" w:type="dxa"/>
            <w:shd w:val="clear" w:color="auto" w:fill="auto"/>
            <w:noWrap/>
            <w:vAlign w:val="bottom"/>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sz w:val="24"/>
                <w:szCs w:val="24"/>
              </w:rPr>
            </w:pPr>
          </w:p>
        </w:tc>
      </w:tr>
      <w:tr w:rsidR="009B1EA6" w:rsidRPr="00357508" w:rsidTr="00B028AD">
        <w:trPr>
          <w:trHeight w:val="255"/>
        </w:trPr>
        <w:tc>
          <w:tcPr>
            <w:tcW w:w="875" w:type="dxa"/>
            <w:vMerge w:val="restart"/>
            <w:shd w:val="clear" w:color="auto" w:fill="auto"/>
            <w:vAlign w:val="center"/>
            <w:hideMark/>
          </w:tcPr>
          <w:p w:rsidR="009B1EA6" w:rsidRPr="00357508" w:rsidRDefault="009B1EA6" w:rsidP="00C53266">
            <w:pPr>
              <w:jc w:val="center"/>
              <w:rPr>
                <w:sz w:val="24"/>
                <w:szCs w:val="24"/>
              </w:rPr>
            </w:pPr>
            <w:r w:rsidRPr="00357508">
              <w:rPr>
                <w:sz w:val="24"/>
                <w:szCs w:val="24"/>
              </w:rPr>
              <w:lastRenderedPageBreak/>
              <w:t>1.3.1.</w:t>
            </w:r>
          </w:p>
        </w:tc>
        <w:tc>
          <w:tcPr>
            <w:tcW w:w="1134" w:type="dxa"/>
            <w:vMerge w:val="restart"/>
            <w:shd w:val="clear" w:color="auto" w:fill="auto"/>
            <w:vAlign w:val="bottom"/>
            <w:hideMark/>
          </w:tcPr>
          <w:p w:rsidR="009B1EA6" w:rsidRPr="00357508" w:rsidRDefault="009B1EA6" w:rsidP="00357508">
            <w:pPr>
              <w:rPr>
                <w:sz w:val="24"/>
                <w:szCs w:val="24"/>
              </w:rPr>
            </w:pPr>
            <w:r w:rsidRPr="00357508">
              <w:rPr>
                <w:sz w:val="24"/>
                <w:szCs w:val="24"/>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48" w:type="dxa"/>
            <w:vMerge w:val="restart"/>
            <w:shd w:val="clear" w:color="auto" w:fill="auto"/>
            <w:vAlign w:val="center"/>
            <w:hideMark/>
          </w:tcPr>
          <w:p w:rsidR="009B1EA6" w:rsidRPr="00357508" w:rsidRDefault="009B1EA6" w:rsidP="00357508">
            <w:pPr>
              <w:rPr>
                <w:sz w:val="24"/>
                <w:szCs w:val="24"/>
              </w:rPr>
            </w:pPr>
            <w:r w:rsidRPr="00357508">
              <w:rPr>
                <w:sz w:val="24"/>
                <w:szCs w:val="24"/>
              </w:rPr>
              <w:t>отдел жилищно-коммунального хозяйства, энергетики и строительства</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2 634,4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2 217,4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625,5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rFonts w:ascii="Arial CYR" w:hAnsi="Arial CYR" w:cs="Arial CYR"/>
                <w:sz w:val="24"/>
                <w:szCs w:val="24"/>
              </w:rPr>
            </w:pP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2 008,9</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2 008,9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875" w:type="dxa"/>
            <w:vMerge w:val="restart"/>
            <w:shd w:val="clear" w:color="auto" w:fill="auto"/>
            <w:noWrap/>
            <w:vAlign w:val="center"/>
            <w:hideMark/>
          </w:tcPr>
          <w:p w:rsidR="009B1EA6" w:rsidRPr="00357508" w:rsidRDefault="009B1EA6" w:rsidP="00357508">
            <w:pPr>
              <w:rPr>
                <w:sz w:val="24"/>
                <w:szCs w:val="24"/>
              </w:rPr>
            </w:pPr>
            <w:r w:rsidRPr="00357508">
              <w:rPr>
                <w:sz w:val="24"/>
                <w:szCs w:val="24"/>
              </w:rPr>
              <w:t>1.3.10</w:t>
            </w:r>
            <w:r w:rsidR="00C53266">
              <w:rPr>
                <w:sz w:val="24"/>
                <w:szCs w:val="24"/>
              </w:rPr>
              <w:t>.</w:t>
            </w:r>
          </w:p>
        </w:tc>
        <w:tc>
          <w:tcPr>
            <w:tcW w:w="1134" w:type="dxa"/>
            <w:vMerge w:val="restart"/>
            <w:shd w:val="clear" w:color="auto" w:fill="auto"/>
            <w:vAlign w:val="center"/>
            <w:hideMark/>
          </w:tcPr>
          <w:p w:rsidR="009B1EA6" w:rsidRPr="00357508" w:rsidRDefault="009B1EA6" w:rsidP="00B028AD">
            <w:pPr>
              <w:jc w:val="both"/>
              <w:rPr>
                <w:sz w:val="24"/>
                <w:szCs w:val="24"/>
              </w:rPr>
            </w:pPr>
            <w:r w:rsidRPr="00357508">
              <w:rPr>
                <w:sz w:val="24"/>
                <w:szCs w:val="24"/>
              </w:rPr>
              <w:t xml:space="preserve">Устройство карт складирования твердых коммунальных отходов на </w:t>
            </w:r>
            <w:r w:rsidRPr="00357508">
              <w:rPr>
                <w:sz w:val="24"/>
                <w:szCs w:val="24"/>
              </w:rPr>
              <w:lastRenderedPageBreak/>
              <w:t>полигонах п. Ваховск, п. Зайцева Речка, с. Большетархово, с. Покур</w:t>
            </w:r>
          </w:p>
        </w:tc>
        <w:tc>
          <w:tcPr>
            <w:tcW w:w="1048" w:type="dxa"/>
            <w:vMerge w:val="restart"/>
            <w:shd w:val="clear" w:color="auto" w:fill="auto"/>
            <w:vAlign w:val="center"/>
            <w:hideMark/>
          </w:tcPr>
          <w:p w:rsidR="009B1EA6" w:rsidRPr="00357508" w:rsidRDefault="009B1EA6" w:rsidP="00357508">
            <w:pPr>
              <w:rPr>
                <w:sz w:val="24"/>
                <w:szCs w:val="24"/>
              </w:rPr>
            </w:pPr>
            <w:r w:rsidRPr="00357508">
              <w:rPr>
                <w:sz w:val="24"/>
                <w:szCs w:val="24"/>
              </w:rPr>
              <w:lastRenderedPageBreak/>
              <w:t xml:space="preserve">муниципальное бюджетное учреждение Нижневартовского </w:t>
            </w:r>
            <w:r w:rsidRPr="00357508">
              <w:rPr>
                <w:sz w:val="24"/>
                <w:szCs w:val="24"/>
              </w:rPr>
              <w:lastRenderedPageBreak/>
              <w:t>района «Управление имущественными и земельными ресурсами»; управление экологии и природопользования администрации района</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lastRenderedPageBreak/>
              <w:t>всего</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7 700,0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7 700,0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rFonts w:ascii="Arial CYR" w:hAnsi="Arial CYR" w:cs="Arial CYR"/>
                <w:sz w:val="24"/>
                <w:szCs w:val="24"/>
              </w:rPr>
            </w:pPr>
          </w:p>
        </w:tc>
      </w:tr>
      <w:tr w:rsidR="009B1EA6" w:rsidRPr="00357508" w:rsidTr="00B028AD">
        <w:trPr>
          <w:trHeight w:val="480"/>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t>6 930,0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6 930,0</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rFonts w:ascii="Arial CYR" w:hAnsi="Arial CYR" w:cs="Arial CYR"/>
                <w:sz w:val="24"/>
                <w:szCs w:val="24"/>
              </w:rPr>
            </w:pP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 xml:space="preserve">местный </w:t>
            </w:r>
            <w:r w:rsidRPr="00357508">
              <w:rPr>
                <w:sz w:val="24"/>
                <w:szCs w:val="24"/>
              </w:rPr>
              <w:lastRenderedPageBreak/>
              <w:t>бюджет</w:t>
            </w:r>
          </w:p>
        </w:tc>
        <w:tc>
          <w:tcPr>
            <w:tcW w:w="1641" w:type="dxa"/>
            <w:shd w:val="clear" w:color="auto" w:fill="auto"/>
            <w:noWrap/>
            <w:vAlign w:val="bottom"/>
            <w:hideMark/>
          </w:tcPr>
          <w:p w:rsidR="009B1EA6" w:rsidRPr="00357508" w:rsidRDefault="009B1EA6" w:rsidP="00357508">
            <w:pPr>
              <w:jc w:val="center"/>
              <w:rPr>
                <w:sz w:val="24"/>
                <w:szCs w:val="24"/>
              </w:rPr>
            </w:pPr>
            <w:r w:rsidRPr="00357508">
              <w:rPr>
                <w:sz w:val="24"/>
                <w:szCs w:val="24"/>
              </w:rPr>
              <w:lastRenderedPageBreak/>
              <w:t>770,0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770,0</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rFonts w:ascii="Arial CYR" w:hAnsi="Arial CYR" w:cs="Arial CYR"/>
                <w:sz w:val="24"/>
                <w:szCs w:val="24"/>
              </w:rPr>
            </w:pP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357508">
            <w:pPr>
              <w:jc w:val="center"/>
              <w:rPr>
                <w:sz w:val="24"/>
                <w:szCs w:val="24"/>
              </w:rPr>
            </w:pPr>
            <w:r w:rsidRPr="00357508">
              <w:rPr>
                <w:sz w:val="24"/>
                <w:szCs w:val="24"/>
              </w:rPr>
              <w:lastRenderedPageBreak/>
              <w:t>Итого по мероприятию 1.3</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16 840,8</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16 423,8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9 421,5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9 004,5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208,5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7 419,3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7 419,3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w:t>
            </w:r>
            <w:r w:rsidRPr="00357508">
              <w:rPr>
                <w:sz w:val="24"/>
                <w:szCs w:val="24"/>
              </w:rPr>
              <w:lastRenderedPageBreak/>
              <w:t>юджетные трансферты из местного бюджета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4 049,1</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4 049,1</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357508">
            <w:pPr>
              <w:jc w:val="center"/>
              <w:rPr>
                <w:sz w:val="24"/>
                <w:szCs w:val="24"/>
              </w:rPr>
            </w:pPr>
            <w:r w:rsidRPr="00357508">
              <w:rPr>
                <w:sz w:val="24"/>
                <w:szCs w:val="24"/>
              </w:rPr>
              <w:lastRenderedPageBreak/>
              <w:t>Итого по подпрограмме 1</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1 683 868,7</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371 505,7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106 324,1</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127 658,6</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600 670,7</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34 805,4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18 177,3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8 396,9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8 231,2</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1 649 063,2</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353 328,3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97 927,2</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119 427,4</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600 670,7</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межбюджетные трансферты из местного бюджета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9 349,1</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9 349,1</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Default="009B1EA6" w:rsidP="00357508">
            <w:pPr>
              <w:rPr>
                <w:sz w:val="24"/>
                <w:szCs w:val="24"/>
              </w:rPr>
            </w:pPr>
            <w:r w:rsidRPr="00357508">
              <w:rPr>
                <w:sz w:val="24"/>
                <w:szCs w:val="24"/>
              </w:rPr>
              <w:t>в т.ч. безвозмездные поступления физических и юридических лиц</w:t>
            </w:r>
          </w:p>
          <w:p w:rsidR="00B028AD" w:rsidRDefault="00B028AD" w:rsidP="00357508">
            <w:pPr>
              <w:rPr>
                <w:sz w:val="24"/>
                <w:szCs w:val="24"/>
              </w:rPr>
            </w:pPr>
          </w:p>
          <w:p w:rsidR="00B028AD" w:rsidRPr="00357508" w:rsidRDefault="00B028AD" w:rsidP="00357508">
            <w:pPr>
              <w:rPr>
                <w:sz w:val="24"/>
                <w:szCs w:val="24"/>
              </w:rPr>
            </w:pP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15191" w:type="dxa"/>
            <w:gridSpan w:val="13"/>
            <w:shd w:val="clear" w:color="auto" w:fill="auto"/>
            <w:noWrap/>
            <w:vAlign w:val="center"/>
            <w:hideMark/>
          </w:tcPr>
          <w:p w:rsidR="00B028AD" w:rsidRDefault="00B028AD" w:rsidP="00357508">
            <w:pPr>
              <w:jc w:val="center"/>
              <w:rPr>
                <w:b/>
                <w:sz w:val="24"/>
                <w:szCs w:val="24"/>
              </w:rPr>
            </w:pPr>
          </w:p>
          <w:p w:rsidR="009B1EA6" w:rsidRDefault="009B1EA6" w:rsidP="00357508">
            <w:pPr>
              <w:jc w:val="center"/>
              <w:rPr>
                <w:b/>
                <w:sz w:val="24"/>
                <w:szCs w:val="24"/>
              </w:rPr>
            </w:pPr>
            <w:r w:rsidRPr="00B028AD">
              <w:rPr>
                <w:b/>
                <w:sz w:val="24"/>
                <w:szCs w:val="24"/>
              </w:rPr>
              <w:t>Подпрограмма 2</w:t>
            </w:r>
            <w:r w:rsidR="00357508" w:rsidRPr="00B028AD">
              <w:rPr>
                <w:b/>
                <w:sz w:val="24"/>
                <w:szCs w:val="24"/>
              </w:rPr>
              <w:t>.</w:t>
            </w:r>
            <w:r w:rsidRPr="00B028AD">
              <w:rPr>
                <w:b/>
                <w:sz w:val="24"/>
                <w:szCs w:val="24"/>
              </w:rPr>
              <w:t xml:space="preserve"> Обеспечение равных прав потребителей на получение энергетических ресурсов</w:t>
            </w:r>
          </w:p>
          <w:p w:rsidR="00B028AD" w:rsidRPr="00B028AD" w:rsidRDefault="00B028AD" w:rsidP="00357508">
            <w:pPr>
              <w:jc w:val="center"/>
              <w:rPr>
                <w:b/>
                <w:sz w:val="24"/>
                <w:szCs w:val="24"/>
              </w:rPr>
            </w:pPr>
          </w:p>
        </w:tc>
      </w:tr>
      <w:tr w:rsidR="009B1EA6" w:rsidRPr="00357508" w:rsidTr="00B028AD">
        <w:trPr>
          <w:trHeight w:val="255"/>
        </w:trPr>
        <w:tc>
          <w:tcPr>
            <w:tcW w:w="875" w:type="dxa"/>
            <w:vMerge w:val="restart"/>
            <w:shd w:val="clear" w:color="auto" w:fill="auto"/>
            <w:noWrap/>
            <w:vAlign w:val="center"/>
            <w:hideMark/>
          </w:tcPr>
          <w:p w:rsidR="009B1EA6" w:rsidRPr="00357508" w:rsidRDefault="009B1EA6" w:rsidP="00B028AD">
            <w:pPr>
              <w:jc w:val="center"/>
              <w:rPr>
                <w:sz w:val="24"/>
                <w:szCs w:val="24"/>
              </w:rPr>
            </w:pPr>
            <w:r w:rsidRPr="00357508">
              <w:rPr>
                <w:sz w:val="24"/>
                <w:szCs w:val="24"/>
              </w:rPr>
              <w:t>2.1.</w:t>
            </w:r>
          </w:p>
        </w:tc>
        <w:tc>
          <w:tcPr>
            <w:tcW w:w="1134" w:type="dxa"/>
            <w:vMerge w:val="restart"/>
            <w:shd w:val="clear" w:color="auto" w:fill="auto"/>
            <w:vAlign w:val="center"/>
            <w:hideMark/>
          </w:tcPr>
          <w:p w:rsidR="009B1EA6" w:rsidRDefault="009B1EA6" w:rsidP="00357508">
            <w:pPr>
              <w:rPr>
                <w:sz w:val="24"/>
                <w:szCs w:val="24"/>
              </w:rPr>
            </w:pPr>
            <w:r w:rsidRPr="00357508">
              <w:rPr>
                <w:sz w:val="24"/>
                <w:szCs w:val="24"/>
              </w:rPr>
              <w:t xml:space="preserve">Возмещение недополученных доходов организациям, осуществляющим реализацию электрической энергии в зоне </w:t>
            </w:r>
            <w:r w:rsidRPr="00357508">
              <w:rPr>
                <w:sz w:val="24"/>
                <w:szCs w:val="24"/>
              </w:rPr>
              <w:lastRenderedPageBreak/>
              <w:t>децентрализованного электроснабжения (4)</w:t>
            </w:r>
          </w:p>
          <w:p w:rsidR="00B028AD" w:rsidRPr="00357508" w:rsidRDefault="00B028AD" w:rsidP="00C53266">
            <w:pPr>
              <w:rPr>
                <w:sz w:val="24"/>
                <w:szCs w:val="24"/>
              </w:rPr>
            </w:pPr>
          </w:p>
        </w:tc>
        <w:tc>
          <w:tcPr>
            <w:tcW w:w="1048" w:type="dxa"/>
            <w:vMerge w:val="restart"/>
            <w:shd w:val="clear" w:color="auto" w:fill="auto"/>
            <w:vAlign w:val="center"/>
            <w:hideMark/>
          </w:tcPr>
          <w:p w:rsidR="009B1EA6" w:rsidRPr="00357508" w:rsidRDefault="00357508" w:rsidP="00357508">
            <w:pPr>
              <w:rPr>
                <w:sz w:val="24"/>
                <w:szCs w:val="24"/>
              </w:rPr>
            </w:pPr>
            <w:r>
              <w:rPr>
                <w:sz w:val="24"/>
                <w:szCs w:val="24"/>
              </w:rPr>
              <w:lastRenderedPageBreak/>
              <w:t>о</w:t>
            </w:r>
            <w:r w:rsidR="009B1EA6" w:rsidRPr="00357508">
              <w:rPr>
                <w:sz w:val="24"/>
                <w:szCs w:val="24"/>
              </w:rPr>
              <w:t>тдел жилищно-коммунального хозяйства, энергетики и строительства администрации района</w:t>
            </w: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290 170,8</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57 510,0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63 628,8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66 864,0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156 886,4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48 536,4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52 838,0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55 512,0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875" w:type="dxa"/>
            <w:vMerge/>
            <w:vAlign w:val="center"/>
            <w:hideMark/>
          </w:tcPr>
          <w:p w:rsidR="009B1EA6" w:rsidRPr="00357508" w:rsidRDefault="009B1EA6" w:rsidP="00357508">
            <w:pPr>
              <w:rPr>
                <w:sz w:val="24"/>
                <w:szCs w:val="24"/>
              </w:rPr>
            </w:pPr>
          </w:p>
        </w:tc>
        <w:tc>
          <w:tcPr>
            <w:tcW w:w="1134" w:type="dxa"/>
            <w:vMerge/>
            <w:vAlign w:val="center"/>
            <w:hideMark/>
          </w:tcPr>
          <w:p w:rsidR="009B1EA6" w:rsidRPr="00357508" w:rsidRDefault="009B1EA6" w:rsidP="00357508">
            <w:pPr>
              <w:rPr>
                <w:sz w:val="24"/>
                <w:szCs w:val="24"/>
              </w:rPr>
            </w:pP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133 284,4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8 973,6</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10 790,8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875" w:type="dxa"/>
            <w:vMerge w:val="restart"/>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2.1.2.</w:t>
            </w:r>
          </w:p>
        </w:tc>
        <w:tc>
          <w:tcPr>
            <w:tcW w:w="1134" w:type="dxa"/>
            <w:shd w:val="clear" w:color="auto" w:fill="auto"/>
            <w:vAlign w:val="center"/>
            <w:hideMark/>
          </w:tcPr>
          <w:p w:rsidR="009B1EA6" w:rsidRPr="00357508" w:rsidRDefault="009B1EA6" w:rsidP="00357508">
            <w:pPr>
              <w:rPr>
                <w:sz w:val="24"/>
                <w:szCs w:val="24"/>
              </w:rPr>
            </w:pPr>
            <w:r w:rsidRPr="00357508">
              <w:rPr>
                <w:sz w:val="24"/>
                <w:szCs w:val="24"/>
              </w:rPr>
              <w:t> </w:t>
            </w:r>
          </w:p>
        </w:tc>
        <w:tc>
          <w:tcPr>
            <w:tcW w:w="1048" w:type="dxa"/>
            <w:vMerge w:val="restart"/>
            <w:shd w:val="clear" w:color="auto" w:fill="auto"/>
            <w:vAlign w:val="center"/>
            <w:hideMark/>
          </w:tcPr>
          <w:p w:rsidR="009B1EA6" w:rsidRPr="00357508" w:rsidRDefault="009B1EA6" w:rsidP="00357508">
            <w:pPr>
              <w:rPr>
                <w:sz w:val="24"/>
                <w:szCs w:val="24"/>
              </w:rPr>
            </w:pPr>
            <w:r w:rsidRPr="00357508">
              <w:rPr>
                <w:sz w:val="24"/>
                <w:szCs w:val="24"/>
              </w:rPr>
              <w:t>отдел жилищно-коммунального хозяйства, энергетики и строительства администрации района</w:t>
            </w: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179 593,7</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22 434,0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26 799,0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28 192,7</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7200"/>
        </w:trPr>
        <w:tc>
          <w:tcPr>
            <w:tcW w:w="875" w:type="dxa"/>
            <w:vMerge/>
            <w:vAlign w:val="center"/>
            <w:hideMark/>
          </w:tcPr>
          <w:p w:rsidR="009B1EA6" w:rsidRPr="00357508" w:rsidRDefault="009B1EA6" w:rsidP="00357508">
            <w:pPr>
              <w:rPr>
                <w:sz w:val="24"/>
                <w:szCs w:val="24"/>
              </w:rPr>
            </w:pPr>
          </w:p>
        </w:tc>
        <w:tc>
          <w:tcPr>
            <w:tcW w:w="1134" w:type="dxa"/>
            <w:shd w:val="clear" w:color="auto" w:fill="auto"/>
            <w:vAlign w:val="center"/>
            <w:hideMark/>
          </w:tcPr>
          <w:p w:rsidR="009B1EA6" w:rsidRPr="00357508" w:rsidRDefault="009B1EA6" w:rsidP="00357508">
            <w:pPr>
              <w:rPr>
                <w:sz w:val="24"/>
                <w:szCs w:val="24"/>
              </w:rPr>
            </w:pPr>
            <w:r w:rsidRPr="00357508">
              <w:rPr>
                <w:sz w:val="24"/>
                <w:szCs w:val="24"/>
              </w:rPr>
              <w:t xml:space="preserve">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w:t>
            </w:r>
            <w:r w:rsidRPr="00357508">
              <w:rPr>
                <w:sz w:val="24"/>
                <w:szCs w:val="24"/>
              </w:rPr>
              <w:lastRenderedPageBreak/>
              <w:t>комплексов, субъектам малого и среднего предпринимательства, организациям бюджетной сферы в зоне децент</w:t>
            </w:r>
            <w:r w:rsidR="00B028AD">
              <w:rPr>
                <w:sz w:val="24"/>
                <w:szCs w:val="24"/>
              </w:rPr>
              <w:t>рализованного электроснабжения Ханты -</w:t>
            </w:r>
            <w:r w:rsidRPr="00357508">
              <w:rPr>
                <w:sz w:val="24"/>
                <w:szCs w:val="24"/>
              </w:rPr>
              <w:t>Мансийского автономного округа - Югры  по цене электрической энергии зоны централ</w:t>
            </w:r>
            <w:r w:rsidRPr="00357508">
              <w:rPr>
                <w:sz w:val="24"/>
                <w:szCs w:val="24"/>
              </w:rPr>
              <w:lastRenderedPageBreak/>
              <w:t>изованного электроснабжения</w:t>
            </w:r>
          </w:p>
        </w:tc>
        <w:tc>
          <w:tcPr>
            <w:tcW w:w="1048" w:type="dxa"/>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46 309,3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13 460,4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16 008,2</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16 840,7</w:t>
            </w: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bottom"/>
            <w:hideMark/>
          </w:tcPr>
          <w:p w:rsidR="009B1EA6" w:rsidRPr="00357508" w:rsidRDefault="009B1EA6" w:rsidP="00357508">
            <w:pPr>
              <w:jc w:val="center"/>
              <w:rPr>
                <w:rFonts w:ascii="Arial CYR" w:hAnsi="Arial CYR" w:cs="Arial CYR"/>
                <w:sz w:val="24"/>
                <w:szCs w:val="24"/>
              </w:rPr>
            </w:pPr>
          </w:p>
        </w:tc>
      </w:tr>
      <w:tr w:rsidR="009B1EA6" w:rsidRPr="00357508" w:rsidTr="00B028AD">
        <w:trPr>
          <w:trHeight w:val="6960"/>
        </w:trPr>
        <w:tc>
          <w:tcPr>
            <w:tcW w:w="875" w:type="dxa"/>
            <w:vMerge/>
            <w:vAlign w:val="center"/>
            <w:hideMark/>
          </w:tcPr>
          <w:p w:rsidR="009B1EA6" w:rsidRPr="00357508" w:rsidRDefault="009B1EA6" w:rsidP="00357508">
            <w:pPr>
              <w:rPr>
                <w:sz w:val="24"/>
                <w:szCs w:val="24"/>
              </w:rPr>
            </w:pPr>
          </w:p>
        </w:tc>
        <w:tc>
          <w:tcPr>
            <w:tcW w:w="1134" w:type="dxa"/>
            <w:shd w:val="clear" w:color="auto" w:fill="auto"/>
            <w:vAlign w:val="center"/>
            <w:hideMark/>
          </w:tcPr>
          <w:p w:rsidR="009B1EA6" w:rsidRPr="00357508" w:rsidRDefault="009B1EA6" w:rsidP="00B028AD">
            <w:pPr>
              <w:rPr>
                <w:sz w:val="24"/>
                <w:szCs w:val="24"/>
              </w:rPr>
            </w:pPr>
            <w:r w:rsidRPr="00357508">
              <w:rPr>
                <w:sz w:val="24"/>
                <w:szCs w:val="24"/>
              </w:rPr>
              <w:t xml:space="preserve">Софинансирование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w:t>
            </w:r>
            <w:r w:rsidRPr="00357508">
              <w:rPr>
                <w:sz w:val="24"/>
                <w:szCs w:val="24"/>
              </w:rPr>
              <w:lastRenderedPageBreak/>
              <w:t>среднего предпринимательства, организациям бюджетной сферы в зоне децентрализованного электроснабжения автономного округа по цене электрической энергии зоны централизованного электроснабжения</w:t>
            </w:r>
          </w:p>
        </w:tc>
        <w:tc>
          <w:tcPr>
            <w:tcW w:w="1048" w:type="dxa"/>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133 284,4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8 973,6</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10 790,8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3057" w:type="dxa"/>
            <w:gridSpan w:val="3"/>
            <w:vMerge w:val="restart"/>
            <w:shd w:val="clear" w:color="auto" w:fill="auto"/>
            <w:noWrap/>
            <w:vAlign w:val="center"/>
            <w:hideMark/>
          </w:tcPr>
          <w:p w:rsidR="009B1EA6" w:rsidRPr="00357508" w:rsidRDefault="009B1EA6" w:rsidP="00357508">
            <w:pPr>
              <w:rPr>
                <w:sz w:val="24"/>
                <w:szCs w:val="24"/>
              </w:rPr>
            </w:pPr>
            <w:r w:rsidRPr="00357508">
              <w:rPr>
                <w:sz w:val="24"/>
                <w:szCs w:val="24"/>
              </w:rPr>
              <w:lastRenderedPageBreak/>
              <w:t>Итого по мероприятию 2.1.</w:t>
            </w: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290 170,8</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57 510,0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63 628,8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66 864,0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бюджет автон</w:t>
            </w:r>
            <w:r w:rsidRPr="00357508">
              <w:rPr>
                <w:sz w:val="24"/>
                <w:szCs w:val="24"/>
              </w:rPr>
              <w:lastRenderedPageBreak/>
              <w:t>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156 886,4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48 536,4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52 838,0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55 512,0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133 284,4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8 973,6</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10 790,8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B028AD">
            <w:pPr>
              <w:jc w:val="both"/>
              <w:rPr>
                <w:sz w:val="24"/>
                <w:szCs w:val="24"/>
              </w:rPr>
            </w:pPr>
            <w:r w:rsidRPr="00357508">
              <w:rPr>
                <w:sz w:val="24"/>
                <w:szCs w:val="24"/>
              </w:rPr>
              <w:t>Итого по подпрограмме 2</w:t>
            </w: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290 170,8</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57 510,0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63 628,8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66 864,0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156 886,4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48 536,4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52 838,0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55 512,0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133 284,4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8 973,6</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10 790,8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11 352,0</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56 760,0</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B028AD">
            <w:pPr>
              <w:jc w:val="both"/>
              <w:rPr>
                <w:sz w:val="24"/>
                <w:szCs w:val="24"/>
              </w:rPr>
            </w:pPr>
            <w:r w:rsidRPr="00357508">
              <w:rPr>
                <w:sz w:val="24"/>
                <w:szCs w:val="24"/>
              </w:rPr>
              <w:t xml:space="preserve">Всего по муниципальной программе: </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2 532 819,3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529 079,9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219 326,0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243 085,6</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170 866,9</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857 863,2</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федеральный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2 248,7</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2 248,7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202 485,6</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71 297,0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64 664,2</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66 524,4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w:t>
            </w:r>
            <w:r w:rsidRPr="00357508">
              <w:rPr>
                <w:sz w:val="24"/>
                <w:szCs w:val="24"/>
              </w:rPr>
              <w:lastRenderedPageBreak/>
              <w:t>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2 321 534,5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448 983,7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154 661,8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176 561,2</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170 866,9</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857 863,2</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межбюджетные трансферты из местного бюджета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61 496,4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49 943,8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5 857,3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5 695,3</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безвозмездные поступления физических и юридических лиц</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поселений</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B028AD">
            <w:pPr>
              <w:jc w:val="both"/>
              <w:rPr>
                <w:sz w:val="24"/>
                <w:szCs w:val="24"/>
              </w:rPr>
            </w:pPr>
            <w:r w:rsidRPr="00357508">
              <w:rPr>
                <w:sz w:val="24"/>
                <w:szCs w:val="24"/>
              </w:rPr>
              <w:t>Инвестиции в объекты муниципальной собственности</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83 464,3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83 464,3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 xml:space="preserve">федеральный </w:t>
            </w:r>
            <w:r w:rsidRPr="00357508">
              <w:rPr>
                <w:sz w:val="24"/>
                <w:szCs w:val="24"/>
              </w:rPr>
              <w:lastRenderedPageBreak/>
              <w:t>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w:t>
            </w:r>
          </w:p>
        </w:tc>
        <w:tc>
          <w:tcPr>
            <w:tcW w:w="1306"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83 464,3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83 464,3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безвозмездные поступления физических и юридических лиц</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поселений</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357508">
            <w:pPr>
              <w:rPr>
                <w:sz w:val="24"/>
                <w:szCs w:val="24"/>
              </w:rPr>
            </w:pPr>
            <w:r w:rsidRPr="00357508">
              <w:rPr>
                <w:sz w:val="24"/>
                <w:szCs w:val="24"/>
              </w:rPr>
              <w:t>Прочие расходы</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2 449 355,1</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445 615,7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219 326,0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243 085,6</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170 866,9</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857 863,2</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 xml:space="preserve">федеральный </w:t>
            </w:r>
            <w:r w:rsidRPr="00357508">
              <w:rPr>
                <w:sz w:val="24"/>
                <w:szCs w:val="24"/>
              </w:rPr>
              <w:lastRenderedPageBreak/>
              <w:t>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2 248,7</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2 248,7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202 485,6</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71 297,0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64 664,2</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66 524,4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2 238 070,3</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365 519,5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154 661,8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176 561,2</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170 865,9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170 866,9</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857 863,2</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межбюджетные трансферты из местного бюджета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61 496,4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49 943,8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5 857,3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5 695,3</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 xml:space="preserve">в т.ч. безвозмездные поступления физических и </w:t>
            </w:r>
            <w:r w:rsidRPr="00357508">
              <w:rPr>
                <w:sz w:val="24"/>
                <w:szCs w:val="24"/>
              </w:rPr>
              <w:lastRenderedPageBreak/>
              <w:t>юридических лиц</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поселений</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shd w:val="clear" w:color="auto" w:fill="auto"/>
            <w:noWrap/>
            <w:vAlign w:val="center"/>
            <w:hideMark/>
          </w:tcPr>
          <w:p w:rsidR="009B1EA6" w:rsidRPr="00357508" w:rsidRDefault="009B1EA6" w:rsidP="00357508">
            <w:pPr>
              <w:jc w:val="center"/>
              <w:rPr>
                <w:sz w:val="24"/>
                <w:szCs w:val="24"/>
              </w:rPr>
            </w:pPr>
            <w:r w:rsidRPr="00357508">
              <w:rPr>
                <w:sz w:val="24"/>
                <w:szCs w:val="24"/>
              </w:rPr>
              <w:t>в том числе:</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 </w:t>
            </w:r>
          </w:p>
        </w:tc>
        <w:tc>
          <w:tcPr>
            <w:tcW w:w="1641" w:type="dxa"/>
            <w:shd w:val="clear" w:color="auto" w:fill="auto"/>
            <w:noWrap/>
            <w:vAlign w:val="center"/>
            <w:hideMark/>
          </w:tcPr>
          <w:p w:rsidR="009B1EA6" w:rsidRPr="00357508" w:rsidRDefault="009B1EA6" w:rsidP="00357508">
            <w:pPr>
              <w:jc w:val="center"/>
              <w:rPr>
                <w:sz w:val="24"/>
                <w:szCs w:val="24"/>
              </w:rPr>
            </w:pPr>
          </w:p>
        </w:tc>
        <w:tc>
          <w:tcPr>
            <w:tcW w:w="1306"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B028AD">
            <w:pPr>
              <w:jc w:val="both"/>
              <w:rPr>
                <w:sz w:val="24"/>
                <w:szCs w:val="24"/>
              </w:rPr>
            </w:pPr>
            <w:r w:rsidRPr="00357508">
              <w:rPr>
                <w:sz w:val="24"/>
                <w:szCs w:val="24"/>
              </w:rPr>
              <w:t>Ответственный исполнитель: отдел жилищно-коммунального хозяйства, энергетики и строительства администрации района</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1 189 857,5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266 044,8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106 764,5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131 499,9</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382 430,7</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157 511,9</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48 744,9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53 046,5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55 720,5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1 032 345,6</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217 299,9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53 718,0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75 779,4</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382 430,7</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Default="009B1EA6" w:rsidP="00357508">
            <w:pPr>
              <w:rPr>
                <w:sz w:val="24"/>
                <w:szCs w:val="24"/>
              </w:rPr>
            </w:pPr>
            <w:r w:rsidRPr="00357508">
              <w:rPr>
                <w:sz w:val="24"/>
                <w:szCs w:val="24"/>
              </w:rPr>
              <w:t>в т.ч. безвозмездные поступления физических и юридических лиц</w:t>
            </w:r>
          </w:p>
          <w:p w:rsidR="00C53266" w:rsidRPr="00357508" w:rsidRDefault="00C53266" w:rsidP="00357508">
            <w:pPr>
              <w:rPr>
                <w:sz w:val="24"/>
                <w:szCs w:val="24"/>
              </w:rPr>
            </w:pP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357508">
            <w:pPr>
              <w:rPr>
                <w:sz w:val="24"/>
                <w:szCs w:val="24"/>
              </w:rPr>
            </w:pPr>
            <w:r w:rsidRPr="00357508">
              <w:rPr>
                <w:sz w:val="24"/>
                <w:szCs w:val="24"/>
              </w:rPr>
              <w:t>Соисполнитель: МКУ УКС</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1 253 906,5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191 742,9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103 274,9</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103 109,2</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95 087,5</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475 432,5</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25 383,9</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9 172,8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8 188,4</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8 022,7</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1 228 522,5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182 570,0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95 087,5</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475 432,5</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безвозмездные поступления физических и юридических лиц</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65 694,0</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B028AD">
            <w:pPr>
              <w:jc w:val="both"/>
              <w:rPr>
                <w:sz w:val="24"/>
                <w:szCs w:val="24"/>
              </w:rPr>
            </w:pPr>
            <w:r w:rsidRPr="00357508">
              <w:rPr>
                <w:sz w:val="24"/>
                <w:szCs w:val="24"/>
              </w:rPr>
              <w:t>Соисполнитель: администрации городских и сельских поселений</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81 355,4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63 592,2</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9 286,6</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8 476,5</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vAlign w:val="center"/>
            <w:hideMark/>
          </w:tcPr>
          <w:p w:rsidR="009B1EA6" w:rsidRPr="00357508" w:rsidRDefault="009B1EA6" w:rsidP="00357508">
            <w:pPr>
              <w:rPr>
                <w:sz w:val="24"/>
                <w:szCs w:val="24"/>
              </w:rPr>
            </w:pPr>
            <w:r w:rsidRPr="00357508">
              <w:rPr>
                <w:sz w:val="24"/>
                <w:szCs w:val="24"/>
              </w:rPr>
              <w:t>федеральный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2 248,7</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2 248,7</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 xml:space="preserve">бюджет автономного </w:t>
            </w:r>
            <w:r w:rsidRPr="00357508">
              <w:rPr>
                <w:sz w:val="24"/>
                <w:szCs w:val="24"/>
              </w:rPr>
              <w:lastRenderedPageBreak/>
              <w:t>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lastRenderedPageBreak/>
              <w:t>12 659,8</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6 449,3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3 429,3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2 781,2</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59 896,4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48 343,8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5 857,3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5 695,3</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иные межбюджетные трансферты из местного бюджета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61 496,4</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49 943,8</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5 857,3</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5 695,3</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Default="009B1EA6" w:rsidP="00357508">
            <w:pPr>
              <w:rPr>
                <w:sz w:val="24"/>
                <w:szCs w:val="24"/>
              </w:rPr>
            </w:pPr>
            <w:r w:rsidRPr="00357508">
              <w:rPr>
                <w:sz w:val="24"/>
                <w:szCs w:val="24"/>
              </w:rPr>
              <w:t>бюджет поселений</w:t>
            </w:r>
          </w:p>
          <w:p w:rsidR="00B028AD" w:rsidRPr="00357508" w:rsidRDefault="00B028AD" w:rsidP="00357508">
            <w:pPr>
              <w:rPr>
                <w:sz w:val="24"/>
                <w:szCs w:val="24"/>
              </w:rPr>
            </w:pP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6 550,5</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25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restart"/>
            <w:shd w:val="clear" w:color="auto" w:fill="auto"/>
            <w:vAlign w:val="center"/>
            <w:hideMark/>
          </w:tcPr>
          <w:p w:rsidR="009B1EA6" w:rsidRPr="00357508" w:rsidRDefault="009B1EA6" w:rsidP="00C53266">
            <w:pPr>
              <w:jc w:val="both"/>
              <w:rPr>
                <w:sz w:val="24"/>
                <w:szCs w:val="24"/>
              </w:rPr>
            </w:pPr>
            <w:r w:rsidRPr="00357508">
              <w:rPr>
                <w:sz w:val="24"/>
                <w:szCs w:val="24"/>
              </w:rPr>
              <w:t>Соисполнитель: муниципальное бюджетное учреждение Нижневартовского района «Управление имущественными и земельными ресурсами»</w:t>
            </w:r>
          </w:p>
        </w:tc>
        <w:tc>
          <w:tcPr>
            <w:tcW w:w="907" w:type="dxa"/>
            <w:shd w:val="clear" w:color="auto" w:fill="auto"/>
            <w:noWrap/>
            <w:vAlign w:val="center"/>
            <w:hideMark/>
          </w:tcPr>
          <w:p w:rsidR="009B1EA6" w:rsidRPr="00357508" w:rsidRDefault="009B1EA6" w:rsidP="00357508">
            <w:pPr>
              <w:rPr>
                <w:sz w:val="24"/>
                <w:szCs w:val="24"/>
              </w:rPr>
            </w:pPr>
            <w:r w:rsidRPr="00357508">
              <w:rPr>
                <w:sz w:val="24"/>
                <w:szCs w:val="24"/>
              </w:rPr>
              <w:t>всего</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7 700,0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7 700,0</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p>
        </w:tc>
        <w:tc>
          <w:tcPr>
            <w:tcW w:w="1192" w:type="dxa"/>
            <w:shd w:val="clear" w:color="auto" w:fill="auto"/>
            <w:noWrap/>
            <w:vAlign w:val="center"/>
            <w:hideMark/>
          </w:tcPr>
          <w:p w:rsidR="009B1EA6" w:rsidRPr="00357508" w:rsidRDefault="009B1EA6" w:rsidP="00357508">
            <w:pPr>
              <w:jc w:val="center"/>
              <w:rPr>
                <w:sz w:val="24"/>
                <w:szCs w:val="24"/>
              </w:rPr>
            </w:pP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бюджет автономного округа</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6 930,0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6 930,0</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255"/>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местный бюджет</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770,0</w:t>
            </w:r>
          </w:p>
        </w:tc>
        <w:tc>
          <w:tcPr>
            <w:tcW w:w="1306" w:type="dxa"/>
            <w:shd w:val="clear" w:color="auto" w:fill="auto"/>
            <w:noWrap/>
            <w:vAlign w:val="center"/>
            <w:hideMark/>
          </w:tcPr>
          <w:p w:rsidR="009B1EA6" w:rsidRPr="00357508" w:rsidRDefault="009B1EA6" w:rsidP="00357508">
            <w:pPr>
              <w:jc w:val="center"/>
              <w:rPr>
                <w:sz w:val="24"/>
                <w:szCs w:val="24"/>
              </w:rPr>
            </w:pPr>
            <w:r w:rsidRPr="00357508">
              <w:rPr>
                <w:sz w:val="24"/>
                <w:szCs w:val="24"/>
              </w:rPr>
              <w:t>770,0</w:t>
            </w: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r w:rsidR="009B1EA6" w:rsidRPr="00357508" w:rsidTr="00B028AD">
        <w:trPr>
          <w:trHeight w:val="720"/>
        </w:trPr>
        <w:tc>
          <w:tcPr>
            <w:tcW w:w="3057" w:type="dxa"/>
            <w:gridSpan w:val="3"/>
            <w:vMerge/>
            <w:vAlign w:val="center"/>
            <w:hideMark/>
          </w:tcPr>
          <w:p w:rsidR="009B1EA6" w:rsidRPr="00357508" w:rsidRDefault="009B1EA6" w:rsidP="00357508">
            <w:pPr>
              <w:rPr>
                <w:sz w:val="24"/>
                <w:szCs w:val="24"/>
              </w:rPr>
            </w:pPr>
          </w:p>
        </w:tc>
        <w:tc>
          <w:tcPr>
            <w:tcW w:w="907" w:type="dxa"/>
            <w:shd w:val="clear" w:color="auto" w:fill="auto"/>
            <w:hideMark/>
          </w:tcPr>
          <w:p w:rsidR="009B1EA6" w:rsidRPr="00357508" w:rsidRDefault="009B1EA6" w:rsidP="00357508">
            <w:pPr>
              <w:rPr>
                <w:sz w:val="24"/>
                <w:szCs w:val="24"/>
              </w:rPr>
            </w:pPr>
            <w:r w:rsidRPr="00357508">
              <w:rPr>
                <w:sz w:val="24"/>
                <w:szCs w:val="24"/>
              </w:rPr>
              <w:t>в т.ч. безвозмездные поступления физических и юридических лиц</w:t>
            </w:r>
          </w:p>
        </w:tc>
        <w:tc>
          <w:tcPr>
            <w:tcW w:w="1641"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306"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252" w:type="dxa"/>
            <w:shd w:val="clear" w:color="auto" w:fill="auto"/>
            <w:noWrap/>
            <w:vAlign w:val="center"/>
            <w:hideMark/>
          </w:tcPr>
          <w:p w:rsidR="009B1EA6" w:rsidRPr="00357508" w:rsidRDefault="009B1EA6" w:rsidP="00357508">
            <w:pPr>
              <w:jc w:val="center"/>
              <w:rPr>
                <w:sz w:val="24"/>
                <w:szCs w:val="24"/>
              </w:rPr>
            </w:pP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46"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c>
          <w:tcPr>
            <w:tcW w:w="1192" w:type="dxa"/>
            <w:shd w:val="clear" w:color="auto" w:fill="auto"/>
            <w:noWrap/>
            <w:vAlign w:val="center"/>
            <w:hideMark/>
          </w:tcPr>
          <w:p w:rsidR="009B1EA6" w:rsidRPr="00357508" w:rsidRDefault="009B1EA6" w:rsidP="00357508">
            <w:pPr>
              <w:jc w:val="center"/>
              <w:rPr>
                <w:sz w:val="24"/>
                <w:szCs w:val="24"/>
              </w:rPr>
            </w:pPr>
            <w:r w:rsidRPr="00357508">
              <w:rPr>
                <w:sz w:val="24"/>
                <w:szCs w:val="24"/>
              </w:rPr>
              <w:t>-</w:t>
            </w:r>
          </w:p>
        </w:tc>
      </w:tr>
    </w:tbl>
    <w:p w:rsidR="009B1EA6" w:rsidRPr="009B1EA6" w:rsidRDefault="00357508" w:rsidP="00357508">
      <w:pPr>
        <w:ind w:right="-456"/>
        <w:jc w:val="right"/>
      </w:pPr>
      <w:r>
        <w:t>».</w:t>
      </w:r>
    </w:p>
    <w:p w:rsidR="009B1EA6" w:rsidRPr="009B1EA6" w:rsidRDefault="009B1EA6" w:rsidP="009B1EA6">
      <w:pPr>
        <w:jc w:val="center"/>
      </w:pPr>
    </w:p>
    <w:p w:rsidR="009B1EA6" w:rsidRPr="009B1EA6" w:rsidRDefault="009B1EA6" w:rsidP="009B1EA6">
      <w:pPr>
        <w:jc w:val="center"/>
      </w:pPr>
    </w:p>
    <w:p w:rsidR="009B1EA6" w:rsidRDefault="009B1EA6" w:rsidP="009B1EA6">
      <w:pPr>
        <w:rPr>
          <w:rFonts w:eastAsia="Calibri"/>
          <w:color w:val="000000"/>
          <w:lang w:eastAsia="en-US"/>
        </w:rPr>
      </w:pPr>
    </w:p>
    <w:sectPr w:rsidR="009B1EA6" w:rsidSect="009B1EA6">
      <w:footerReference w:type="default" r:id="rId10"/>
      <w:pgSz w:w="16838" w:h="11906" w:orient="landscape" w:code="9"/>
      <w:pgMar w:top="567" w:right="1134"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BFF" w:rsidRDefault="00022BFF">
      <w:r>
        <w:separator/>
      </w:r>
    </w:p>
  </w:endnote>
  <w:endnote w:type="continuationSeparator" w:id="1">
    <w:p w:rsidR="00022BFF" w:rsidRDefault="00022B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A6" w:rsidRDefault="009B1EA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BFF" w:rsidRDefault="00022BFF">
      <w:r>
        <w:separator/>
      </w:r>
    </w:p>
  </w:footnote>
  <w:footnote w:type="continuationSeparator" w:id="1">
    <w:p w:rsidR="00022BFF" w:rsidRDefault="00022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506781"/>
      <w:docPartObj>
        <w:docPartGallery w:val="Page Numbers (Top of Page)"/>
        <w:docPartUnique/>
      </w:docPartObj>
    </w:sdtPr>
    <w:sdtContent>
      <w:p w:rsidR="00C53266" w:rsidRDefault="00C53266">
        <w:pPr>
          <w:pStyle w:val="a4"/>
          <w:jc w:val="center"/>
        </w:pPr>
      </w:p>
      <w:p w:rsidR="00C53266" w:rsidRDefault="00B17EB5">
        <w:pPr>
          <w:pStyle w:val="a4"/>
          <w:jc w:val="center"/>
        </w:pPr>
        <w:r>
          <w:fldChar w:fldCharType="begin"/>
        </w:r>
        <w:r w:rsidR="00C53266">
          <w:instrText>PAGE   \* MERGEFORMAT</w:instrText>
        </w:r>
        <w:r>
          <w:fldChar w:fldCharType="separate"/>
        </w:r>
        <w:r w:rsidR="00A560FC">
          <w:rPr>
            <w:noProof/>
          </w:rPr>
          <w:t>23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B9547D"/>
    <w:multiLevelType w:val="hybridMultilevel"/>
    <w:tmpl w:val="350EA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540401"/>
    <w:multiLevelType w:val="hybridMultilevel"/>
    <w:tmpl w:val="140C7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BB55B9"/>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916168"/>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4"/>
  </w:num>
  <w:num w:numId="3">
    <w:abstractNumId w:val="24"/>
  </w:num>
  <w:num w:numId="4">
    <w:abstractNumId w:val="8"/>
  </w:num>
  <w:num w:numId="5">
    <w:abstractNumId w:val="13"/>
  </w:num>
  <w:num w:numId="6">
    <w:abstractNumId w:val="16"/>
  </w:num>
  <w:num w:numId="7">
    <w:abstractNumId w:val="9"/>
  </w:num>
  <w:num w:numId="8">
    <w:abstractNumId w:val="6"/>
  </w:num>
  <w:num w:numId="9">
    <w:abstractNumId w:val="29"/>
  </w:num>
  <w:num w:numId="10">
    <w:abstractNumId w:val="33"/>
  </w:num>
  <w:num w:numId="11">
    <w:abstractNumId w:val="7"/>
  </w:num>
  <w:num w:numId="12">
    <w:abstractNumId w:val="17"/>
  </w:num>
  <w:num w:numId="13">
    <w:abstractNumId w:val="5"/>
  </w:num>
  <w:num w:numId="14">
    <w:abstractNumId w:val="11"/>
  </w:num>
  <w:num w:numId="15">
    <w:abstractNumId w:val="19"/>
  </w:num>
  <w:num w:numId="16">
    <w:abstractNumId w:val="18"/>
  </w:num>
  <w:num w:numId="17">
    <w:abstractNumId w:val="30"/>
  </w:num>
  <w:num w:numId="18">
    <w:abstractNumId w:val="26"/>
  </w:num>
  <w:num w:numId="19">
    <w:abstractNumId w:val="22"/>
  </w:num>
  <w:num w:numId="20">
    <w:abstractNumId w:val="0"/>
  </w:num>
  <w:num w:numId="21">
    <w:abstractNumId w:val="14"/>
  </w:num>
  <w:num w:numId="22">
    <w:abstractNumId w:val="21"/>
  </w:num>
  <w:num w:numId="23">
    <w:abstractNumId w:val="31"/>
  </w:num>
  <w:num w:numId="24">
    <w:abstractNumId w:val="36"/>
  </w:num>
  <w:num w:numId="25">
    <w:abstractNumId w:val="10"/>
  </w:num>
  <w:num w:numId="26">
    <w:abstractNumId w:val="25"/>
  </w:num>
  <w:num w:numId="27">
    <w:abstractNumId w:val="23"/>
  </w:num>
  <w:num w:numId="28">
    <w:abstractNumId w:val="35"/>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74498"/>
  </w:hdrShapeDefaults>
  <w:footnotePr>
    <w:footnote w:id="0"/>
    <w:footnote w:id="1"/>
  </w:footnotePr>
  <w:endnotePr>
    <w:endnote w:id="0"/>
    <w:endnote w:id="1"/>
  </w:endnotePr>
  <w:compat/>
  <w:rsids>
    <w:rsidRoot w:val="00F425C0"/>
    <w:rsid w:val="00000206"/>
    <w:rsid w:val="00004D74"/>
    <w:rsid w:val="00005D51"/>
    <w:rsid w:val="00006D9C"/>
    <w:rsid w:val="0001052C"/>
    <w:rsid w:val="00010CFA"/>
    <w:rsid w:val="00012296"/>
    <w:rsid w:val="000128EC"/>
    <w:rsid w:val="000153A4"/>
    <w:rsid w:val="00015FB2"/>
    <w:rsid w:val="000165BC"/>
    <w:rsid w:val="00021A5A"/>
    <w:rsid w:val="00022BFF"/>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8CA"/>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6F79"/>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C49"/>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08C"/>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508"/>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2CC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3F6F"/>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513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6AE"/>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58E"/>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92A"/>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1EA6"/>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2E9"/>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0FC"/>
    <w:rsid w:val="00A56D4C"/>
    <w:rsid w:val="00A57E59"/>
    <w:rsid w:val="00A60552"/>
    <w:rsid w:val="00A62239"/>
    <w:rsid w:val="00A64D13"/>
    <w:rsid w:val="00A67490"/>
    <w:rsid w:val="00A70F1B"/>
    <w:rsid w:val="00A71279"/>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28AD"/>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17EB5"/>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27EC"/>
    <w:rsid w:val="00C332CD"/>
    <w:rsid w:val="00C33BFF"/>
    <w:rsid w:val="00C378EE"/>
    <w:rsid w:val="00C4055D"/>
    <w:rsid w:val="00C479BF"/>
    <w:rsid w:val="00C50073"/>
    <w:rsid w:val="00C51068"/>
    <w:rsid w:val="00C52177"/>
    <w:rsid w:val="00C53266"/>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E6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865"/>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82">
    <w:name w:val="Сетка таблицы8"/>
    <w:basedOn w:val="a2"/>
    <w:next w:val="ab"/>
    <w:uiPriority w:val="59"/>
    <w:rsid w:val="006E513C"/>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8384513">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4020319">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15531783">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1040727">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A3AC1-5B11-481C-96BA-288EFC66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2120</Words>
  <Characters>12087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2019-12-09T11:55:00Z</cp:lastPrinted>
  <dcterms:created xsi:type="dcterms:W3CDTF">2019-12-09T11:56:00Z</dcterms:created>
  <dcterms:modified xsi:type="dcterms:W3CDTF">2019-12-09T11:56:00Z</dcterms:modified>
</cp:coreProperties>
</file>